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5C29" w14:textId="77777777" w:rsidR="0009605D" w:rsidRDefault="00000000">
      <w:pPr>
        <w:spacing w:after="14" w:line="269" w:lineRule="auto"/>
        <w:ind w:left="-5"/>
      </w:pPr>
      <w:r>
        <w:rPr>
          <w:b/>
          <w:sz w:val="36"/>
        </w:rPr>
        <w:t xml:space="preserve">Creating iPSC lines with Ribonucleoprotein (RNP): </w:t>
      </w:r>
    </w:p>
    <w:p w14:paraId="4600997D" w14:textId="77777777" w:rsidR="0009605D" w:rsidRDefault="00000000">
      <w:pPr>
        <w:spacing w:after="14" w:line="269" w:lineRule="auto"/>
        <w:ind w:left="-5"/>
      </w:pPr>
      <w:r>
        <w:rPr>
          <w:b/>
          <w:sz w:val="36"/>
        </w:rPr>
        <w:t xml:space="preserve">Nucleofection, Single-cell Sorting, Genotyping, and Line Maintenance Protocol </w:t>
      </w:r>
    </w:p>
    <w:p w14:paraId="200D2F59" w14:textId="77777777" w:rsidR="0009605D" w:rsidRDefault="00000000">
      <w:pPr>
        <w:spacing w:after="358" w:line="259" w:lineRule="auto"/>
        <w:ind w:left="0" w:firstLine="0"/>
      </w:pPr>
      <w:proofErr w:type="spellStart"/>
      <w:r>
        <w:rPr>
          <w:b/>
          <w:sz w:val="24"/>
        </w:rPr>
        <w:t>Kamaljot</w:t>
      </w:r>
      <w:proofErr w:type="spellEnd"/>
      <w:r>
        <w:rPr>
          <w:b/>
          <w:sz w:val="24"/>
        </w:rPr>
        <w:t xml:space="preserve"> Gill</w:t>
      </w:r>
      <w:r>
        <w:rPr>
          <w:b/>
          <w:sz w:val="24"/>
          <w:vertAlign w:val="superscript"/>
        </w:rPr>
        <w:t>1,2</w:t>
      </w:r>
      <w:r>
        <w:rPr>
          <w:b/>
          <w:sz w:val="24"/>
        </w:rPr>
        <w:t>, Aradhana Sachdev</w:t>
      </w:r>
      <w:r>
        <w:rPr>
          <w:b/>
          <w:sz w:val="24"/>
          <w:vertAlign w:val="superscript"/>
        </w:rPr>
        <w:t>2</w:t>
      </w:r>
      <w:r>
        <w:rPr>
          <w:b/>
          <w:sz w:val="24"/>
        </w:rPr>
        <w:t>, Bruce Conklin</w:t>
      </w:r>
      <w:r>
        <w:rPr>
          <w:b/>
          <w:sz w:val="24"/>
          <w:vertAlign w:val="superscript"/>
        </w:rPr>
        <w:t>2</w:t>
      </w:r>
      <w:r>
        <w:rPr>
          <w:b/>
          <w:sz w:val="24"/>
        </w:rPr>
        <w:t xml:space="preserve">, Claire </w:t>
      </w:r>
      <w:proofErr w:type="spellStart"/>
      <w:r>
        <w:rPr>
          <w:b/>
          <w:sz w:val="24"/>
        </w:rPr>
        <w:t>Clelland</w:t>
      </w:r>
      <w:proofErr w:type="spellEnd"/>
      <w:r>
        <w:rPr>
          <w:b/>
          <w:sz w:val="24"/>
        </w:rPr>
        <w:t>*</w:t>
      </w:r>
      <w:r>
        <w:rPr>
          <w:b/>
          <w:sz w:val="24"/>
          <w:vertAlign w:val="superscript"/>
        </w:rPr>
        <w:t xml:space="preserve">1,2,3 </w:t>
      </w:r>
    </w:p>
    <w:p w14:paraId="34DE2221" w14:textId="77777777" w:rsidR="0009605D" w:rsidRDefault="00000000">
      <w:pPr>
        <w:spacing w:after="59"/>
      </w:pPr>
      <w:r>
        <w:t xml:space="preserve">Affiliations: </w:t>
      </w:r>
      <w:r>
        <w:rPr>
          <w:vertAlign w:val="superscript"/>
        </w:rPr>
        <w:t xml:space="preserve"> </w:t>
      </w:r>
    </w:p>
    <w:p w14:paraId="48D019B0" w14:textId="77777777" w:rsidR="0009605D" w:rsidRDefault="00000000">
      <w:pPr>
        <w:numPr>
          <w:ilvl w:val="0"/>
          <w:numId w:val="1"/>
        </w:numPr>
        <w:ind w:hanging="117"/>
      </w:pPr>
      <w:r>
        <w:t xml:space="preserve">University of California, San Francisco, Weill Institute for Neurosciences, USA </w:t>
      </w:r>
    </w:p>
    <w:p w14:paraId="72765CA3" w14:textId="77777777" w:rsidR="0009605D" w:rsidRDefault="00000000">
      <w:pPr>
        <w:numPr>
          <w:ilvl w:val="0"/>
          <w:numId w:val="1"/>
        </w:numPr>
        <w:spacing w:after="56"/>
        <w:ind w:hanging="117"/>
      </w:pPr>
      <w:r>
        <w:t xml:space="preserve">Gladstone Institutes, San Francisco, CA, USA </w:t>
      </w:r>
    </w:p>
    <w:p w14:paraId="41CCC20A" w14:textId="77777777" w:rsidR="0009605D" w:rsidRDefault="00000000">
      <w:pPr>
        <w:numPr>
          <w:ilvl w:val="0"/>
          <w:numId w:val="1"/>
        </w:numPr>
        <w:ind w:hanging="117"/>
      </w:pPr>
      <w:r>
        <w:t xml:space="preserve">Department of Neurology, University of California, San Francisco, San Francisco, CA, USA *Contact: </w:t>
      </w:r>
      <w:r>
        <w:rPr>
          <w:u w:val="single" w:color="000000"/>
        </w:rPr>
        <w:t>claire.clelland@ucsf.edu</w:t>
      </w:r>
      <w:r>
        <w:t xml:space="preserve"> </w:t>
      </w:r>
    </w:p>
    <w:p w14:paraId="673CD7F7" w14:textId="77777777" w:rsidR="0009605D" w:rsidRDefault="00000000">
      <w:pPr>
        <w:spacing w:after="33" w:line="259" w:lineRule="auto"/>
        <w:ind w:left="0" w:firstLine="0"/>
      </w:pPr>
      <w:r>
        <w:rPr>
          <w:color w:val="1154CC"/>
          <w:sz w:val="20"/>
        </w:rPr>
        <w:t xml:space="preserve"> </w:t>
      </w:r>
    </w:p>
    <w:p w14:paraId="243612DF" w14:textId="77777777" w:rsidR="0009605D" w:rsidRDefault="00000000">
      <w:r>
        <w:t xml:space="preserve">This protocol describes how to perform gene editing on human induced pluripotent stem cells (iPSCs) via ribonucleoprotein (RNP) and how to the isolate lines with the desired excision. It describes nucleofection, single cell sorting via FACS, genotyping, and the maintenance of the cell lines throughout the process. This protocol is optimized for spCas9. </w:t>
      </w:r>
    </w:p>
    <w:p w14:paraId="497EBD51" w14:textId="77777777" w:rsidR="0009605D" w:rsidRDefault="00000000">
      <w:pPr>
        <w:spacing w:after="18" w:line="259" w:lineRule="auto"/>
        <w:ind w:left="0" w:firstLine="0"/>
      </w:pPr>
      <w:r>
        <w:rPr>
          <w:sz w:val="20"/>
        </w:rPr>
        <w:t xml:space="preserve"> </w:t>
      </w:r>
    </w:p>
    <w:p w14:paraId="1E31B122" w14:textId="77777777" w:rsidR="0009605D" w:rsidRDefault="00000000">
      <w:pPr>
        <w:spacing w:after="14" w:line="259" w:lineRule="auto"/>
        <w:ind w:left="0" w:firstLine="0"/>
      </w:pPr>
      <w:r>
        <w:rPr>
          <w:sz w:val="20"/>
        </w:rPr>
        <w:t xml:space="preserve"> </w:t>
      </w:r>
    </w:p>
    <w:p w14:paraId="73651D9F" w14:textId="77777777" w:rsidR="0009605D" w:rsidRDefault="00000000">
      <w:pPr>
        <w:spacing w:after="14" w:line="259" w:lineRule="auto"/>
        <w:ind w:left="0" w:firstLine="0"/>
      </w:pPr>
      <w:r>
        <w:rPr>
          <w:sz w:val="20"/>
        </w:rPr>
        <w:t xml:space="preserve"> </w:t>
      </w:r>
    </w:p>
    <w:p w14:paraId="092E466A" w14:textId="77777777" w:rsidR="0009605D" w:rsidRDefault="00000000">
      <w:pPr>
        <w:spacing w:after="14" w:line="259" w:lineRule="auto"/>
        <w:ind w:left="0" w:firstLine="0"/>
      </w:pPr>
      <w:r>
        <w:rPr>
          <w:b/>
          <w:sz w:val="20"/>
        </w:rPr>
        <w:t xml:space="preserve"> </w:t>
      </w:r>
    </w:p>
    <w:p w14:paraId="4F500854" w14:textId="77777777" w:rsidR="0009605D" w:rsidRDefault="00000000">
      <w:pPr>
        <w:spacing w:after="14" w:line="259" w:lineRule="auto"/>
        <w:ind w:left="0" w:firstLine="0"/>
      </w:pPr>
      <w:r>
        <w:rPr>
          <w:b/>
          <w:sz w:val="20"/>
        </w:rPr>
        <w:t xml:space="preserve"> </w:t>
      </w:r>
    </w:p>
    <w:p w14:paraId="4C5C64B8" w14:textId="77777777" w:rsidR="0009605D" w:rsidRDefault="00000000">
      <w:pPr>
        <w:spacing w:after="14" w:line="259" w:lineRule="auto"/>
        <w:ind w:left="0" w:firstLine="0"/>
      </w:pPr>
      <w:r>
        <w:rPr>
          <w:b/>
          <w:sz w:val="20"/>
        </w:rPr>
        <w:t xml:space="preserve"> </w:t>
      </w:r>
    </w:p>
    <w:p w14:paraId="0F90B765" w14:textId="77777777" w:rsidR="0009605D" w:rsidRDefault="00000000">
      <w:pPr>
        <w:spacing w:after="14" w:line="259" w:lineRule="auto"/>
        <w:ind w:left="0" w:firstLine="0"/>
      </w:pPr>
      <w:r>
        <w:rPr>
          <w:b/>
          <w:sz w:val="20"/>
        </w:rPr>
        <w:t xml:space="preserve"> </w:t>
      </w:r>
    </w:p>
    <w:p w14:paraId="3DD85B48" w14:textId="77777777" w:rsidR="0009605D" w:rsidRDefault="00000000">
      <w:pPr>
        <w:spacing w:after="14" w:line="259" w:lineRule="auto"/>
        <w:ind w:left="0" w:firstLine="0"/>
      </w:pPr>
      <w:r>
        <w:rPr>
          <w:b/>
          <w:sz w:val="20"/>
        </w:rPr>
        <w:t xml:space="preserve"> </w:t>
      </w:r>
    </w:p>
    <w:p w14:paraId="3032BED6" w14:textId="77777777" w:rsidR="0009605D" w:rsidRDefault="00000000">
      <w:pPr>
        <w:spacing w:after="14" w:line="259" w:lineRule="auto"/>
        <w:ind w:left="0" w:firstLine="0"/>
      </w:pPr>
      <w:r>
        <w:rPr>
          <w:b/>
          <w:sz w:val="20"/>
        </w:rPr>
        <w:t xml:space="preserve"> </w:t>
      </w:r>
    </w:p>
    <w:p w14:paraId="25CFDDE1" w14:textId="77777777" w:rsidR="0009605D" w:rsidRDefault="00000000">
      <w:pPr>
        <w:spacing w:after="14" w:line="259" w:lineRule="auto"/>
        <w:ind w:left="0" w:firstLine="0"/>
      </w:pPr>
      <w:r>
        <w:rPr>
          <w:b/>
          <w:sz w:val="20"/>
        </w:rPr>
        <w:t xml:space="preserve"> </w:t>
      </w:r>
    </w:p>
    <w:p w14:paraId="327FB4D1" w14:textId="77777777" w:rsidR="0009605D" w:rsidRDefault="00000000">
      <w:pPr>
        <w:spacing w:after="18" w:line="259" w:lineRule="auto"/>
        <w:ind w:left="0" w:firstLine="0"/>
      </w:pPr>
      <w:r>
        <w:rPr>
          <w:b/>
          <w:sz w:val="20"/>
        </w:rPr>
        <w:t xml:space="preserve"> </w:t>
      </w:r>
    </w:p>
    <w:p w14:paraId="6848729E" w14:textId="77777777" w:rsidR="0009605D" w:rsidRDefault="00000000">
      <w:pPr>
        <w:spacing w:after="14" w:line="259" w:lineRule="auto"/>
        <w:ind w:left="0" w:firstLine="0"/>
      </w:pPr>
      <w:r>
        <w:rPr>
          <w:b/>
          <w:sz w:val="20"/>
        </w:rPr>
        <w:t xml:space="preserve"> </w:t>
      </w:r>
    </w:p>
    <w:p w14:paraId="3E61F62F" w14:textId="77777777" w:rsidR="0009605D" w:rsidRDefault="00000000">
      <w:pPr>
        <w:spacing w:after="14" w:line="259" w:lineRule="auto"/>
        <w:ind w:left="0" w:firstLine="0"/>
      </w:pPr>
      <w:r>
        <w:rPr>
          <w:b/>
          <w:sz w:val="20"/>
        </w:rPr>
        <w:t xml:space="preserve"> </w:t>
      </w:r>
    </w:p>
    <w:p w14:paraId="4F2E3A4C" w14:textId="77777777" w:rsidR="0009605D" w:rsidRDefault="00000000">
      <w:pPr>
        <w:spacing w:after="14" w:line="259" w:lineRule="auto"/>
        <w:ind w:left="0" w:firstLine="0"/>
      </w:pPr>
      <w:r>
        <w:rPr>
          <w:b/>
          <w:sz w:val="20"/>
        </w:rPr>
        <w:t xml:space="preserve"> </w:t>
      </w:r>
    </w:p>
    <w:p w14:paraId="3B7F4B8D" w14:textId="77777777" w:rsidR="0009605D" w:rsidRDefault="00000000">
      <w:pPr>
        <w:spacing w:after="14" w:line="259" w:lineRule="auto"/>
        <w:ind w:left="0" w:firstLine="0"/>
      </w:pPr>
      <w:r>
        <w:rPr>
          <w:b/>
          <w:sz w:val="20"/>
        </w:rPr>
        <w:t xml:space="preserve"> </w:t>
      </w:r>
    </w:p>
    <w:p w14:paraId="1D82472D" w14:textId="77777777" w:rsidR="0009605D" w:rsidRDefault="00000000">
      <w:pPr>
        <w:spacing w:after="14" w:line="259" w:lineRule="auto"/>
        <w:ind w:left="0" w:firstLine="0"/>
      </w:pPr>
      <w:r>
        <w:rPr>
          <w:b/>
          <w:sz w:val="20"/>
        </w:rPr>
        <w:t xml:space="preserve"> </w:t>
      </w:r>
    </w:p>
    <w:p w14:paraId="29F152DB" w14:textId="77777777" w:rsidR="0009605D" w:rsidRDefault="00000000">
      <w:pPr>
        <w:spacing w:after="14" w:line="259" w:lineRule="auto"/>
        <w:ind w:left="0" w:firstLine="0"/>
      </w:pPr>
      <w:r>
        <w:rPr>
          <w:b/>
          <w:sz w:val="20"/>
        </w:rPr>
        <w:t xml:space="preserve"> </w:t>
      </w:r>
    </w:p>
    <w:p w14:paraId="2A04564E" w14:textId="77777777" w:rsidR="0009605D" w:rsidRDefault="00000000">
      <w:pPr>
        <w:spacing w:after="14" w:line="259" w:lineRule="auto"/>
        <w:ind w:left="0" w:firstLine="0"/>
      </w:pPr>
      <w:r>
        <w:rPr>
          <w:b/>
          <w:sz w:val="20"/>
        </w:rPr>
        <w:t xml:space="preserve"> </w:t>
      </w:r>
    </w:p>
    <w:p w14:paraId="036FB167" w14:textId="77777777" w:rsidR="0009605D" w:rsidRDefault="00000000">
      <w:pPr>
        <w:spacing w:after="14" w:line="259" w:lineRule="auto"/>
        <w:ind w:left="0" w:firstLine="0"/>
      </w:pPr>
      <w:r>
        <w:rPr>
          <w:b/>
          <w:sz w:val="20"/>
        </w:rPr>
        <w:t xml:space="preserve"> </w:t>
      </w:r>
    </w:p>
    <w:p w14:paraId="6EF55F55" w14:textId="77777777" w:rsidR="0009605D" w:rsidRDefault="00000000">
      <w:pPr>
        <w:spacing w:after="14" w:line="259" w:lineRule="auto"/>
        <w:ind w:left="0" w:firstLine="0"/>
      </w:pPr>
      <w:r>
        <w:rPr>
          <w:b/>
          <w:sz w:val="20"/>
        </w:rPr>
        <w:t xml:space="preserve"> </w:t>
      </w:r>
    </w:p>
    <w:p w14:paraId="56573271" w14:textId="77777777" w:rsidR="0009605D" w:rsidRDefault="00000000">
      <w:pPr>
        <w:spacing w:after="18" w:line="259" w:lineRule="auto"/>
        <w:ind w:left="0" w:firstLine="0"/>
      </w:pPr>
      <w:r>
        <w:rPr>
          <w:b/>
          <w:sz w:val="20"/>
        </w:rPr>
        <w:t xml:space="preserve"> </w:t>
      </w:r>
    </w:p>
    <w:p w14:paraId="6A370EE9" w14:textId="77777777" w:rsidR="0009605D" w:rsidRDefault="00000000">
      <w:pPr>
        <w:spacing w:after="14" w:line="259" w:lineRule="auto"/>
        <w:ind w:left="0" w:firstLine="0"/>
      </w:pPr>
      <w:r>
        <w:rPr>
          <w:b/>
          <w:sz w:val="20"/>
        </w:rPr>
        <w:t xml:space="preserve"> </w:t>
      </w:r>
    </w:p>
    <w:p w14:paraId="5D43F621" w14:textId="77777777" w:rsidR="0009605D" w:rsidRDefault="00000000">
      <w:pPr>
        <w:spacing w:after="14" w:line="259" w:lineRule="auto"/>
        <w:ind w:left="0" w:firstLine="0"/>
      </w:pPr>
      <w:r>
        <w:rPr>
          <w:b/>
          <w:sz w:val="20"/>
        </w:rPr>
        <w:t xml:space="preserve"> </w:t>
      </w:r>
    </w:p>
    <w:p w14:paraId="13464900" w14:textId="77777777" w:rsidR="0009605D" w:rsidRDefault="00000000">
      <w:pPr>
        <w:spacing w:after="14" w:line="259" w:lineRule="auto"/>
        <w:ind w:left="0" w:firstLine="0"/>
      </w:pPr>
      <w:r>
        <w:rPr>
          <w:b/>
          <w:sz w:val="20"/>
        </w:rPr>
        <w:t xml:space="preserve"> </w:t>
      </w:r>
    </w:p>
    <w:p w14:paraId="0A6B45E4" w14:textId="77777777" w:rsidR="0009605D" w:rsidRDefault="00000000">
      <w:pPr>
        <w:spacing w:after="14" w:line="259" w:lineRule="auto"/>
        <w:ind w:left="0" w:firstLine="0"/>
      </w:pPr>
      <w:r>
        <w:rPr>
          <w:b/>
          <w:sz w:val="20"/>
        </w:rPr>
        <w:t xml:space="preserve"> </w:t>
      </w:r>
    </w:p>
    <w:p w14:paraId="5064FAD8" w14:textId="77777777" w:rsidR="0009605D" w:rsidRDefault="00000000">
      <w:pPr>
        <w:spacing w:after="33" w:line="259" w:lineRule="auto"/>
        <w:ind w:left="0" w:firstLine="0"/>
      </w:pPr>
      <w:r>
        <w:rPr>
          <w:b/>
          <w:sz w:val="20"/>
        </w:rPr>
        <w:t xml:space="preserve"> </w:t>
      </w:r>
    </w:p>
    <w:p w14:paraId="4CF80117" w14:textId="77777777" w:rsidR="0009605D" w:rsidRDefault="00000000">
      <w:pPr>
        <w:spacing w:after="19" w:line="259" w:lineRule="auto"/>
        <w:ind w:left="0" w:firstLine="0"/>
      </w:pPr>
      <w:r>
        <w:rPr>
          <w:b/>
        </w:rPr>
        <w:lastRenderedPageBreak/>
        <w:t xml:space="preserve"> </w:t>
      </w:r>
    </w:p>
    <w:p w14:paraId="614EBA47" w14:textId="77777777" w:rsidR="0009605D" w:rsidRDefault="00000000">
      <w:pPr>
        <w:spacing w:after="0" w:line="259" w:lineRule="auto"/>
        <w:ind w:left="0" w:firstLine="0"/>
      </w:pPr>
      <w:r>
        <w:rPr>
          <w:b/>
        </w:rPr>
        <w:t xml:space="preserve"> </w:t>
      </w:r>
    </w:p>
    <w:p w14:paraId="244D175A" w14:textId="77777777" w:rsidR="0009605D" w:rsidRDefault="00000000">
      <w:pPr>
        <w:spacing w:after="169" w:line="259" w:lineRule="auto"/>
        <w:ind w:left="-865" w:right="-319" w:firstLine="0"/>
      </w:pPr>
      <w:r>
        <w:rPr>
          <w:noProof/>
        </w:rPr>
        <w:drawing>
          <wp:inline distT="0" distB="0" distL="0" distR="0" wp14:anchorId="63154208" wp14:editId="419320D2">
            <wp:extent cx="6685915" cy="681355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6685915" cy="6813550"/>
                    </a:xfrm>
                    <a:prstGeom prst="rect">
                      <a:avLst/>
                    </a:prstGeom>
                  </pic:spPr>
                </pic:pic>
              </a:graphicData>
            </a:graphic>
          </wp:inline>
        </w:drawing>
      </w:r>
    </w:p>
    <w:p w14:paraId="3C859E34" w14:textId="77777777" w:rsidR="0009605D" w:rsidRDefault="00000000">
      <w:pPr>
        <w:spacing w:after="0" w:line="259" w:lineRule="auto"/>
        <w:ind w:left="-5"/>
      </w:pPr>
      <w:r>
        <w:rPr>
          <w:b/>
        </w:rPr>
        <w:t xml:space="preserve">Figure 1: Schematic describing the flow of steps in creating iPSC cell lines with RNP </w:t>
      </w:r>
    </w:p>
    <w:p w14:paraId="6D1307CE" w14:textId="77777777" w:rsidR="0009605D" w:rsidRDefault="00000000">
      <w:pPr>
        <w:spacing w:after="258" w:line="259" w:lineRule="auto"/>
        <w:ind w:left="0" w:firstLine="0"/>
      </w:pPr>
      <w:r>
        <w:rPr>
          <w:b/>
          <w:sz w:val="20"/>
        </w:rPr>
        <w:t xml:space="preserve"> </w:t>
      </w:r>
    </w:p>
    <w:p w14:paraId="0E1F5EA7" w14:textId="77777777" w:rsidR="0009605D" w:rsidRDefault="00000000">
      <w:pPr>
        <w:spacing w:after="0" w:line="259" w:lineRule="auto"/>
        <w:ind w:left="0" w:firstLine="0"/>
      </w:pPr>
      <w:r>
        <w:t xml:space="preserve"> </w:t>
      </w:r>
      <w:r>
        <w:tab/>
      </w:r>
      <w:r>
        <w:rPr>
          <w:sz w:val="40"/>
        </w:rPr>
        <w:t xml:space="preserve"> </w:t>
      </w:r>
    </w:p>
    <w:p w14:paraId="647EE709" w14:textId="77777777" w:rsidR="0009605D" w:rsidRDefault="00000000">
      <w:pPr>
        <w:pStyle w:val="Heading1"/>
        <w:ind w:left="-5"/>
      </w:pPr>
      <w:r>
        <w:lastRenderedPageBreak/>
        <w:t xml:space="preserve">Nucleofecting </w:t>
      </w:r>
    </w:p>
    <w:p w14:paraId="73723136" w14:textId="77777777" w:rsidR="0009605D" w:rsidRDefault="00000000">
      <w:pPr>
        <w:numPr>
          <w:ilvl w:val="0"/>
          <w:numId w:val="2"/>
        </w:numPr>
        <w:ind w:hanging="360"/>
      </w:pPr>
      <w:r>
        <w:t xml:space="preserve">Cell Culture </w:t>
      </w:r>
    </w:p>
    <w:p w14:paraId="7ED6E8DD" w14:textId="77777777" w:rsidR="0009605D" w:rsidRDefault="00000000">
      <w:pPr>
        <w:numPr>
          <w:ilvl w:val="1"/>
          <w:numId w:val="2"/>
        </w:numPr>
        <w:ind w:hanging="360"/>
      </w:pPr>
      <w:r>
        <w:t xml:space="preserve">Grow iPSCs in 1 well of a 6 well-plate until ~70-80% confluency </w:t>
      </w:r>
    </w:p>
    <w:p w14:paraId="15B0570E" w14:textId="77777777" w:rsidR="0009605D" w:rsidRDefault="00000000">
      <w:pPr>
        <w:numPr>
          <w:ilvl w:val="2"/>
          <w:numId w:val="2"/>
        </w:numPr>
        <w:ind w:hanging="400"/>
      </w:pPr>
      <w:r>
        <w:t xml:space="preserve">At this confluency in a 6 well-plate, there should be at least 1.5 million cells </w:t>
      </w:r>
    </w:p>
    <w:p w14:paraId="290875CD" w14:textId="77777777" w:rsidR="0009605D" w:rsidRDefault="00000000">
      <w:pPr>
        <w:numPr>
          <w:ilvl w:val="0"/>
          <w:numId w:val="2"/>
        </w:numPr>
        <w:ind w:hanging="360"/>
      </w:pPr>
      <w:r>
        <w:t xml:space="preserve">Coating plates </w:t>
      </w:r>
    </w:p>
    <w:p w14:paraId="449BF86A" w14:textId="77777777" w:rsidR="0009605D" w:rsidRDefault="00000000">
      <w:pPr>
        <w:numPr>
          <w:ilvl w:val="1"/>
          <w:numId w:val="2"/>
        </w:numPr>
        <w:ind w:hanging="360"/>
      </w:pPr>
      <w:r>
        <w:t xml:space="preserve">Coat 1 x 6 well-plate with Matrigel </w:t>
      </w:r>
    </w:p>
    <w:p w14:paraId="2E95C42A" w14:textId="77777777" w:rsidR="0009605D" w:rsidRDefault="00000000">
      <w:pPr>
        <w:numPr>
          <w:ilvl w:val="2"/>
          <w:numId w:val="2"/>
        </w:numPr>
        <w:ind w:hanging="400"/>
      </w:pPr>
      <w:r>
        <w:t xml:space="preserve">Matrigel is diluted in KO DMEM to make a working concentration of 80 µg/mL (keep the Matrigel ice-cold)  </w:t>
      </w:r>
    </w:p>
    <w:p w14:paraId="429347F0" w14:textId="77777777" w:rsidR="0009605D" w:rsidRDefault="00000000">
      <w:pPr>
        <w:numPr>
          <w:ilvl w:val="2"/>
          <w:numId w:val="2"/>
        </w:numPr>
        <w:ind w:hanging="400"/>
      </w:pPr>
      <w:r>
        <w:t xml:space="preserve">Matrigel coating volumes </w:t>
      </w:r>
    </w:p>
    <w:p w14:paraId="273BA35F" w14:textId="77777777" w:rsidR="0009605D" w:rsidRDefault="00000000">
      <w:pPr>
        <w:numPr>
          <w:ilvl w:val="3"/>
          <w:numId w:val="2"/>
        </w:numPr>
        <w:ind w:hanging="360"/>
      </w:pPr>
      <w:r>
        <w:t xml:space="preserve">6 well plate: 1 mL </w:t>
      </w:r>
    </w:p>
    <w:p w14:paraId="35F73D8B" w14:textId="77777777" w:rsidR="0009605D" w:rsidRDefault="00000000">
      <w:pPr>
        <w:numPr>
          <w:ilvl w:val="3"/>
          <w:numId w:val="2"/>
        </w:numPr>
        <w:ind w:hanging="360"/>
      </w:pPr>
      <w:r>
        <w:t xml:space="preserve">12 well plate: 0.5 mL </w:t>
      </w:r>
    </w:p>
    <w:p w14:paraId="6900C2A7" w14:textId="77777777" w:rsidR="0009605D" w:rsidRDefault="00000000">
      <w:pPr>
        <w:numPr>
          <w:ilvl w:val="3"/>
          <w:numId w:val="2"/>
        </w:numPr>
        <w:ind w:hanging="360"/>
      </w:pPr>
      <w:r>
        <w:t xml:space="preserve">24 well plate: 0.25 mL </w:t>
      </w:r>
    </w:p>
    <w:p w14:paraId="5D38739B" w14:textId="77777777" w:rsidR="0009605D" w:rsidRDefault="00000000">
      <w:pPr>
        <w:numPr>
          <w:ilvl w:val="3"/>
          <w:numId w:val="2"/>
        </w:numPr>
        <w:ind w:hanging="360"/>
      </w:pPr>
      <w:r>
        <w:t xml:space="preserve">48 well plate 0.125 mL 5. 96 well plate: 0.100 mL </w:t>
      </w:r>
    </w:p>
    <w:p w14:paraId="59B7F393" w14:textId="77777777" w:rsidR="0009605D" w:rsidRDefault="00000000">
      <w:pPr>
        <w:numPr>
          <w:ilvl w:val="1"/>
          <w:numId w:val="2"/>
        </w:numPr>
        <w:ind w:hanging="360"/>
      </w:pPr>
      <w:r>
        <w:t xml:space="preserve">Incubate the plate at 37°C for 30 minutes </w:t>
      </w:r>
    </w:p>
    <w:p w14:paraId="01082852" w14:textId="77777777" w:rsidR="0009605D" w:rsidRDefault="00000000">
      <w:pPr>
        <w:numPr>
          <w:ilvl w:val="0"/>
          <w:numId w:val="2"/>
        </w:numPr>
        <w:ind w:hanging="360"/>
      </w:pPr>
      <w:r>
        <w:t xml:space="preserve">Turn on the Lonza 4D-Nucleofector </w:t>
      </w:r>
    </w:p>
    <w:p w14:paraId="30FF8411" w14:textId="77777777" w:rsidR="0009605D" w:rsidRDefault="00000000">
      <w:pPr>
        <w:numPr>
          <w:ilvl w:val="0"/>
          <w:numId w:val="2"/>
        </w:numPr>
        <w:ind w:hanging="360"/>
      </w:pPr>
      <w:r>
        <w:t xml:space="preserve">Prepare Media </w:t>
      </w:r>
    </w:p>
    <w:p w14:paraId="557A5572" w14:textId="77777777" w:rsidR="0009605D" w:rsidRDefault="00000000">
      <w:pPr>
        <w:numPr>
          <w:ilvl w:val="1"/>
          <w:numId w:val="2"/>
        </w:numPr>
        <w:ind w:hanging="360"/>
      </w:pPr>
      <w:r>
        <w:t xml:space="preserve">For 20mL: </w:t>
      </w:r>
    </w:p>
    <w:p w14:paraId="512CD084" w14:textId="77777777" w:rsidR="0009605D" w:rsidRDefault="00000000">
      <w:pPr>
        <w:numPr>
          <w:ilvl w:val="2"/>
          <w:numId w:val="2"/>
        </w:numPr>
        <w:ind w:hanging="400"/>
      </w:pPr>
      <w:r>
        <w:t xml:space="preserve">18 mL </w:t>
      </w:r>
      <w:proofErr w:type="spellStart"/>
      <w:r>
        <w:t>mTeSR</w:t>
      </w:r>
      <w:proofErr w:type="spellEnd"/>
      <w:r>
        <w:t xml:space="preserve"> Plus </w:t>
      </w:r>
    </w:p>
    <w:p w14:paraId="3F482EDF" w14:textId="77777777" w:rsidR="0009605D" w:rsidRDefault="00000000">
      <w:pPr>
        <w:numPr>
          <w:ilvl w:val="2"/>
          <w:numId w:val="2"/>
        </w:numPr>
        <w:ind w:hanging="400"/>
      </w:pPr>
      <w:r>
        <w:t xml:space="preserve">2 mL Clone R (10X) </w:t>
      </w:r>
    </w:p>
    <w:p w14:paraId="4F3AEF76" w14:textId="77777777" w:rsidR="0009605D" w:rsidRDefault="00000000">
      <w:pPr>
        <w:numPr>
          <w:ilvl w:val="2"/>
          <w:numId w:val="2"/>
        </w:numPr>
        <w:ind w:hanging="400"/>
      </w:pPr>
      <w:r>
        <w:t xml:space="preserve">20 µL of 10mM ROCK Inhibitor (RI)  </w:t>
      </w:r>
    </w:p>
    <w:p w14:paraId="23016287" w14:textId="77777777" w:rsidR="0009605D" w:rsidRDefault="00000000">
      <w:pPr>
        <w:numPr>
          <w:ilvl w:val="0"/>
          <w:numId w:val="2"/>
        </w:numPr>
        <w:ind w:hanging="360"/>
      </w:pPr>
      <w:r>
        <w:t xml:space="preserve">Prepare P3 Buffer </w:t>
      </w:r>
    </w:p>
    <w:p w14:paraId="072D94A9" w14:textId="77777777" w:rsidR="0009605D" w:rsidRDefault="00000000">
      <w:pPr>
        <w:numPr>
          <w:ilvl w:val="1"/>
          <w:numId w:val="2"/>
        </w:numPr>
        <w:ind w:hanging="360"/>
      </w:pPr>
      <w:r>
        <w:t xml:space="preserve">For 12 reactions (250 µL) in a 16 well nucleofector strip </w:t>
      </w:r>
    </w:p>
    <w:p w14:paraId="7AACD309" w14:textId="77777777" w:rsidR="0009605D" w:rsidRDefault="00000000">
      <w:pPr>
        <w:numPr>
          <w:ilvl w:val="2"/>
          <w:numId w:val="2"/>
        </w:numPr>
        <w:ind w:hanging="400"/>
      </w:pPr>
      <w:r>
        <w:t xml:space="preserve">45.45 µL Nucleofector™ Supplement </w:t>
      </w:r>
    </w:p>
    <w:p w14:paraId="5328F096" w14:textId="77777777" w:rsidR="0009605D" w:rsidRDefault="00000000">
      <w:pPr>
        <w:numPr>
          <w:ilvl w:val="2"/>
          <w:numId w:val="2"/>
        </w:numPr>
        <w:ind w:hanging="400"/>
      </w:pPr>
      <w:r>
        <w:t xml:space="preserve">204.54 µL Nucleofector™ Solution </w:t>
      </w:r>
    </w:p>
    <w:p w14:paraId="64A28F1E" w14:textId="77777777" w:rsidR="0009605D" w:rsidRDefault="00000000">
      <w:pPr>
        <w:numPr>
          <w:ilvl w:val="1"/>
          <w:numId w:val="2"/>
        </w:numPr>
        <w:ind w:hanging="360"/>
      </w:pPr>
      <w:r>
        <w:t xml:space="preserve">Place on ice </w:t>
      </w:r>
    </w:p>
    <w:p w14:paraId="4B596FED" w14:textId="77777777" w:rsidR="0009605D" w:rsidRDefault="00000000">
      <w:pPr>
        <w:numPr>
          <w:ilvl w:val="2"/>
          <w:numId w:val="2"/>
        </w:numPr>
        <w:ind w:hanging="400"/>
      </w:pPr>
      <w:r>
        <w:t xml:space="preserve">Once made, you may store the P3 buffer at 4°C for up to 3 months </w:t>
      </w:r>
    </w:p>
    <w:p w14:paraId="4127C4DE" w14:textId="77777777" w:rsidR="0009605D" w:rsidRDefault="00000000">
      <w:pPr>
        <w:numPr>
          <w:ilvl w:val="0"/>
          <w:numId w:val="2"/>
        </w:numPr>
        <w:ind w:hanging="360"/>
      </w:pPr>
      <w:r>
        <w:t xml:space="preserve">Reconstitute 1.5 nmol sgRNA in a BSC </w:t>
      </w:r>
    </w:p>
    <w:p w14:paraId="2DB85676" w14:textId="77777777" w:rsidR="0009605D" w:rsidRDefault="00000000">
      <w:pPr>
        <w:numPr>
          <w:ilvl w:val="1"/>
          <w:numId w:val="2"/>
        </w:numPr>
        <w:ind w:hanging="360"/>
      </w:pPr>
      <w:r>
        <w:t xml:space="preserve">Add 15 µL TE buffer to make 100 µM sgRNA </w:t>
      </w:r>
    </w:p>
    <w:p w14:paraId="13D9B03B" w14:textId="77777777" w:rsidR="0009605D" w:rsidRDefault="00000000">
      <w:pPr>
        <w:numPr>
          <w:ilvl w:val="1"/>
          <w:numId w:val="2"/>
        </w:numPr>
        <w:ind w:hanging="360"/>
      </w:pPr>
      <w:r>
        <w:t xml:space="preserve">Store -20°C for long term storage </w:t>
      </w:r>
    </w:p>
    <w:p w14:paraId="214A863A" w14:textId="77777777" w:rsidR="0009605D" w:rsidRDefault="00000000">
      <w:pPr>
        <w:numPr>
          <w:ilvl w:val="0"/>
          <w:numId w:val="2"/>
        </w:numPr>
        <w:ind w:hanging="360"/>
      </w:pPr>
      <w:r>
        <w:t xml:space="preserve">Prepare RNP </w:t>
      </w:r>
    </w:p>
    <w:p w14:paraId="430C1ACA" w14:textId="2E4621D4" w:rsidR="0009605D" w:rsidRDefault="00000000">
      <w:pPr>
        <w:numPr>
          <w:ilvl w:val="1"/>
          <w:numId w:val="2"/>
        </w:numPr>
        <w:ind w:hanging="360"/>
      </w:pPr>
      <w:r>
        <w:t xml:space="preserve">For each nucleofection, mix a ratio of 1:3 (spCas9:guide) </w:t>
      </w:r>
      <w:r>
        <w:rPr>
          <w:b/>
        </w:rPr>
        <w:t>sgRNA (</w:t>
      </w:r>
      <w:r w:rsidR="007E5581">
        <w:rPr>
          <w:b/>
        </w:rPr>
        <w:t>50</w:t>
      </w:r>
      <w:r>
        <w:rPr>
          <w:b/>
        </w:rPr>
        <w:t xml:space="preserve"> µM) = </w:t>
      </w:r>
      <w:r w:rsidR="007E5581">
        <w:rPr>
          <w:b/>
        </w:rPr>
        <w:t>.6</w:t>
      </w:r>
      <w:r>
        <w:rPr>
          <w:b/>
        </w:rPr>
        <w:t xml:space="preserve"> µL, spCas9 (</w:t>
      </w:r>
      <w:r w:rsidR="007E5581">
        <w:rPr>
          <w:b/>
        </w:rPr>
        <w:t>20</w:t>
      </w:r>
      <w:r>
        <w:rPr>
          <w:b/>
        </w:rPr>
        <w:t xml:space="preserve"> µM) = </w:t>
      </w:r>
      <w:r w:rsidR="007E5581">
        <w:rPr>
          <w:b/>
        </w:rPr>
        <w:t>.5</w:t>
      </w:r>
      <w:r>
        <w:rPr>
          <w:b/>
        </w:rPr>
        <w:t xml:space="preserve"> µL </w:t>
      </w:r>
    </w:p>
    <w:p w14:paraId="426C884E" w14:textId="77777777" w:rsidR="0009605D" w:rsidRDefault="00000000">
      <w:pPr>
        <w:numPr>
          <w:ilvl w:val="1"/>
          <w:numId w:val="2"/>
        </w:numPr>
        <w:ind w:hanging="360"/>
      </w:pPr>
      <w:r>
        <w:t xml:space="preserve">Incubate RNPs at room temperature for 10-15 mins </w:t>
      </w:r>
    </w:p>
    <w:p w14:paraId="58B5F8C4" w14:textId="77777777" w:rsidR="0009605D" w:rsidRDefault="00000000">
      <w:pPr>
        <w:numPr>
          <w:ilvl w:val="0"/>
          <w:numId w:val="2"/>
        </w:numPr>
        <w:ind w:hanging="360"/>
      </w:pPr>
      <w:r>
        <w:t xml:space="preserve">Prepare cells (1 well) </w:t>
      </w:r>
    </w:p>
    <w:p w14:paraId="58156EA3" w14:textId="77777777" w:rsidR="0009605D" w:rsidRDefault="00000000">
      <w:pPr>
        <w:numPr>
          <w:ilvl w:val="1"/>
          <w:numId w:val="2"/>
        </w:numPr>
        <w:ind w:hanging="360"/>
      </w:pPr>
      <w:r>
        <w:t xml:space="preserve">Wash the well with PBS </w:t>
      </w:r>
    </w:p>
    <w:p w14:paraId="49425195" w14:textId="77777777" w:rsidR="0009605D" w:rsidRDefault="00000000">
      <w:pPr>
        <w:numPr>
          <w:ilvl w:val="1"/>
          <w:numId w:val="2"/>
        </w:numPr>
        <w:ind w:hanging="360"/>
      </w:pPr>
      <w:r>
        <w:t xml:space="preserve">Detach cells from plate with </w:t>
      </w:r>
      <w:proofErr w:type="spellStart"/>
      <w:r>
        <w:t>Accutase</w:t>
      </w:r>
      <w:proofErr w:type="spellEnd"/>
      <w:r>
        <w:t xml:space="preserve"> </w:t>
      </w:r>
    </w:p>
    <w:p w14:paraId="1040B053" w14:textId="77777777" w:rsidR="0009605D" w:rsidRDefault="00000000">
      <w:pPr>
        <w:numPr>
          <w:ilvl w:val="2"/>
          <w:numId w:val="2"/>
        </w:numPr>
        <w:ind w:hanging="400"/>
      </w:pPr>
      <w:r>
        <w:t xml:space="preserve">Incubate cells in 0.5 mL </w:t>
      </w:r>
      <w:proofErr w:type="spellStart"/>
      <w:r>
        <w:t>Accutase</w:t>
      </w:r>
      <w:proofErr w:type="spellEnd"/>
      <w:r>
        <w:t xml:space="preserve">. Incubate the plate for 10-15 mins at </w:t>
      </w:r>
    </w:p>
    <w:p w14:paraId="1CB928E9" w14:textId="77777777" w:rsidR="0009605D" w:rsidRDefault="00000000">
      <w:pPr>
        <w:ind w:left="1772" w:right="1316" w:firstLine="388"/>
      </w:pPr>
      <w:r>
        <w:t xml:space="preserve">37°C. Quench the </w:t>
      </w:r>
      <w:proofErr w:type="spellStart"/>
      <w:r>
        <w:t>Accutase</w:t>
      </w:r>
      <w:proofErr w:type="spellEnd"/>
      <w:r>
        <w:t xml:space="preserve"> with 2.5 mL of PBS ii. Transfer media into a 15 mL conical tube iii. Spin down the cells in a 15 mL conical for 3 mins at 800 rpm iv. Remove supernatant </w:t>
      </w:r>
    </w:p>
    <w:p w14:paraId="0663346F" w14:textId="77777777" w:rsidR="0009605D" w:rsidRDefault="00000000">
      <w:pPr>
        <w:numPr>
          <w:ilvl w:val="2"/>
          <w:numId w:val="3"/>
        </w:numPr>
        <w:ind w:hanging="400"/>
      </w:pPr>
      <w:r>
        <w:t xml:space="preserve">Resuspend the cells in 1-2 mL of warm media </w:t>
      </w:r>
    </w:p>
    <w:p w14:paraId="26DF4C3C" w14:textId="77777777" w:rsidR="0009605D" w:rsidRDefault="00000000">
      <w:pPr>
        <w:numPr>
          <w:ilvl w:val="2"/>
          <w:numId w:val="3"/>
        </w:numPr>
        <w:ind w:hanging="400"/>
      </w:pPr>
      <w:r>
        <w:lastRenderedPageBreak/>
        <w:t xml:space="preserve">NOTE: We use </w:t>
      </w:r>
      <w:proofErr w:type="spellStart"/>
      <w:r>
        <w:t>Accutase</w:t>
      </w:r>
      <w:proofErr w:type="spellEnd"/>
      <w:r>
        <w:t xml:space="preserve"> to obtain single cells </w:t>
      </w:r>
    </w:p>
    <w:p w14:paraId="5F7C5F54" w14:textId="77777777" w:rsidR="0009605D" w:rsidRDefault="00000000">
      <w:pPr>
        <w:numPr>
          <w:ilvl w:val="1"/>
          <w:numId w:val="2"/>
        </w:numPr>
        <w:ind w:hanging="360"/>
      </w:pPr>
      <w:r>
        <w:t xml:space="preserve">Count cells </w:t>
      </w:r>
    </w:p>
    <w:p w14:paraId="416208EF" w14:textId="77777777" w:rsidR="0009605D" w:rsidRDefault="00000000">
      <w:pPr>
        <w:numPr>
          <w:ilvl w:val="1"/>
          <w:numId w:val="2"/>
        </w:numPr>
        <w:ind w:hanging="360"/>
      </w:pPr>
      <w:r>
        <w:t xml:space="preserve">Transfer ~350k cells in an Eppendorf tube (per reaction) </w:t>
      </w:r>
    </w:p>
    <w:p w14:paraId="68FD967B" w14:textId="77777777" w:rsidR="0009605D" w:rsidRDefault="00000000">
      <w:pPr>
        <w:numPr>
          <w:ilvl w:val="0"/>
          <w:numId w:val="2"/>
        </w:numPr>
        <w:ind w:hanging="360"/>
      </w:pPr>
      <w:r>
        <w:t xml:space="preserve">Prepare reaction </w:t>
      </w:r>
    </w:p>
    <w:p w14:paraId="6382EED5" w14:textId="77777777" w:rsidR="0009605D" w:rsidRDefault="00000000">
      <w:pPr>
        <w:numPr>
          <w:ilvl w:val="1"/>
          <w:numId w:val="2"/>
        </w:numPr>
        <w:ind w:hanging="360"/>
      </w:pPr>
      <w:r>
        <w:t xml:space="preserve">Centrifuge the cells at 800 rpm for 3 mins. Aspirate supernatant. </w:t>
      </w:r>
    </w:p>
    <w:p w14:paraId="31114EC7" w14:textId="77777777" w:rsidR="0009605D" w:rsidRDefault="00000000">
      <w:pPr>
        <w:numPr>
          <w:ilvl w:val="1"/>
          <w:numId w:val="2"/>
        </w:numPr>
        <w:ind w:hanging="360"/>
      </w:pPr>
      <w:r>
        <w:t xml:space="preserve">Resuspend pellet in 20 µL of P3 buffer </w:t>
      </w:r>
    </w:p>
    <w:p w14:paraId="0007E344" w14:textId="6404E276" w:rsidR="0009605D" w:rsidRDefault="00000000">
      <w:pPr>
        <w:numPr>
          <w:ilvl w:val="1"/>
          <w:numId w:val="2"/>
        </w:numPr>
        <w:ind w:hanging="360"/>
      </w:pPr>
      <w:r>
        <w:t xml:space="preserve">Add </w:t>
      </w:r>
      <w:r w:rsidR="00F158B3">
        <w:t>1</w:t>
      </w:r>
      <w:r>
        <w:t xml:space="preserve"> µL of RNP (Cas9+sgRNA) to the Eppendorf tube </w:t>
      </w:r>
    </w:p>
    <w:p w14:paraId="49A6594E" w14:textId="49B92943" w:rsidR="0009605D" w:rsidRDefault="00000000">
      <w:pPr>
        <w:numPr>
          <w:ilvl w:val="2"/>
          <w:numId w:val="2"/>
        </w:numPr>
        <w:ind w:hanging="400"/>
      </w:pPr>
      <w:r>
        <w:t xml:space="preserve">If using two different RNPs, only add </w:t>
      </w:r>
      <w:r w:rsidR="00F158B3">
        <w:t>.5</w:t>
      </w:r>
      <w:r>
        <w:t xml:space="preserve"> µL of each because only half of each RNP is needed </w:t>
      </w:r>
    </w:p>
    <w:p w14:paraId="0DBCE89F" w14:textId="77777777" w:rsidR="0009605D" w:rsidRDefault="00000000">
      <w:pPr>
        <w:numPr>
          <w:ilvl w:val="1"/>
          <w:numId w:val="2"/>
        </w:numPr>
        <w:ind w:hanging="360"/>
      </w:pPr>
      <w:r>
        <w:t xml:space="preserve">Transfer each sample to one well of a 16 strip nucleofector cuvette/strip. Check lid to make sure it is in the correct orientation </w:t>
      </w:r>
    </w:p>
    <w:p w14:paraId="2334D05D" w14:textId="77777777" w:rsidR="0009605D" w:rsidRDefault="00000000">
      <w:pPr>
        <w:numPr>
          <w:ilvl w:val="1"/>
          <w:numId w:val="2"/>
        </w:numPr>
        <w:ind w:hanging="360"/>
      </w:pPr>
      <w:r>
        <w:t xml:space="preserve">Tap nucleofector strip on a surface to distribute sample and pop any bubbles </w:t>
      </w:r>
    </w:p>
    <w:p w14:paraId="3C2A46E5" w14:textId="77777777" w:rsidR="0009605D" w:rsidRDefault="00000000">
      <w:pPr>
        <w:numPr>
          <w:ilvl w:val="2"/>
          <w:numId w:val="2"/>
        </w:numPr>
        <w:ind w:hanging="400"/>
      </w:pPr>
      <w:r>
        <w:t xml:space="preserve">If needed, use a P20 pipette tip to gently pop any bubbles </w:t>
      </w:r>
    </w:p>
    <w:p w14:paraId="3CEE8121" w14:textId="77777777" w:rsidR="0009605D" w:rsidRDefault="00000000">
      <w:pPr>
        <w:numPr>
          <w:ilvl w:val="0"/>
          <w:numId w:val="2"/>
        </w:numPr>
        <w:ind w:hanging="360"/>
      </w:pPr>
      <w:r>
        <w:t xml:space="preserve">Nucleofecting </w:t>
      </w:r>
    </w:p>
    <w:p w14:paraId="24DCA2D6" w14:textId="77777777" w:rsidR="0009605D" w:rsidRDefault="00000000">
      <w:pPr>
        <w:numPr>
          <w:ilvl w:val="1"/>
          <w:numId w:val="2"/>
        </w:numPr>
        <w:ind w:hanging="360"/>
      </w:pPr>
      <w:r>
        <w:t xml:space="preserve">Set up the reaction on 4D-Nucleofector Core X - Unit </w:t>
      </w:r>
    </w:p>
    <w:p w14:paraId="3F5FA909" w14:textId="77777777" w:rsidR="0009605D" w:rsidRDefault="00000000">
      <w:pPr>
        <w:numPr>
          <w:ilvl w:val="2"/>
          <w:numId w:val="2"/>
        </w:numPr>
        <w:ind w:hanging="400"/>
      </w:pPr>
      <w:r>
        <w:t xml:space="preserve">Select wells being used in your strip  </w:t>
      </w:r>
    </w:p>
    <w:p w14:paraId="53E48813" w14:textId="77777777" w:rsidR="0009605D" w:rsidRDefault="00000000">
      <w:pPr>
        <w:numPr>
          <w:ilvl w:val="2"/>
          <w:numId w:val="2"/>
        </w:numPr>
        <w:ind w:hanging="400"/>
      </w:pPr>
      <w:r>
        <w:t xml:space="preserve">Select P3 buffer setting </w:t>
      </w:r>
    </w:p>
    <w:p w14:paraId="01451786" w14:textId="77777777" w:rsidR="0009605D" w:rsidRDefault="00000000">
      <w:pPr>
        <w:numPr>
          <w:ilvl w:val="2"/>
          <w:numId w:val="2"/>
        </w:numPr>
        <w:ind w:hanging="400"/>
      </w:pPr>
      <w:r>
        <w:t xml:space="preserve">Select 16-well strip  </w:t>
      </w:r>
    </w:p>
    <w:p w14:paraId="52A42241" w14:textId="77777777" w:rsidR="0009605D" w:rsidRDefault="00000000">
      <w:pPr>
        <w:numPr>
          <w:ilvl w:val="2"/>
          <w:numId w:val="2"/>
        </w:numPr>
        <w:ind w:hanging="400"/>
      </w:pPr>
      <w:r>
        <w:t xml:space="preserve">Select Pulse Code = DS138 </w:t>
      </w:r>
    </w:p>
    <w:p w14:paraId="7DC308C1" w14:textId="77777777" w:rsidR="0009605D" w:rsidRDefault="00000000">
      <w:pPr>
        <w:numPr>
          <w:ilvl w:val="1"/>
          <w:numId w:val="2"/>
        </w:numPr>
        <w:ind w:hanging="360"/>
      </w:pPr>
      <w:r>
        <w:t xml:space="preserve">Place the nucleofector strip in the nucleofector and hit start </w:t>
      </w:r>
    </w:p>
    <w:p w14:paraId="3E33C40E" w14:textId="77777777" w:rsidR="0009605D" w:rsidRDefault="00000000">
      <w:pPr>
        <w:numPr>
          <w:ilvl w:val="1"/>
          <w:numId w:val="2"/>
        </w:numPr>
        <w:ind w:hanging="360"/>
      </w:pPr>
      <w:r>
        <w:t xml:space="preserve">Green plus sign should appear if reaction is successful </w:t>
      </w:r>
    </w:p>
    <w:p w14:paraId="62F53529" w14:textId="77777777" w:rsidR="0009605D" w:rsidRDefault="00000000">
      <w:pPr>
        <w:numPr>
          <w:ilvl w:val="0"/>
          <w:numId w:val="2"/>
        </w:numPr>
        <w:ind w:hanging="360"/>
      </w:pPr>
      <w:r>
        <w:t xml:space="preserve">Place the nucleofector strip in the hood (do not spray it with EtOH) and incubate at room temperature for 5-10 mins </w:t>
      </w:r>
    </w:p>
    <w:p w14:paraId="74054B32" w14:textId="77777777" w:rsidR="0009605D" w:rsidRDefault="00000000">
      <w:pPr>
        <w:numPr>
          <w:ilvl w:val="0"/>
          <w:numId w:val="2"/>
        </w:numPr>
        <w:ind w:hanging="360"/>
      </w:pPr>
      <w:r>
        <w:t xml:space="preserve">Prepare plate  </w:t>
      </w:r>
    </w:p>
    <w:p w14:paraId="0A22AD2F" w14:textId="77777777" w:rsidR="0009605D" w:rsidRDefault="00000000">
      <w:pPr>
        <w:numPr>
          <w:ilvl w:val="1"/>
          <w:numId w:val="2"/>
        </w:numPr>
        <w:ind w:hanging="360"/>
      </w:pPr>
      <w:r>
        <w:t xml:space="preserve">Obtain the 6 well-plate that was coated with Matrigel earlier </w:t>
      </w:r>
    </w:p>
    <w:p w14:paraId="6F5AACD4" w14:textId="77777777" w:rsidR="0009605D" w:rsidRDefault="00000000">
      <w:pPr>
        <w:numPr>
          <w:ilvl w:val="1"/>
          <w:numId w:val="2"/>
        </w:numPr>
        <w:ind w:hanging="360"/>
      </w:pPr>
      <w:r>
        <w:t xml:space="preserve">Aspirate Matrigel </w:t>
      </w:r>
    </w:p>
    <w:p w14:paraId="04A5292B" w14:textId="77777777" w:rsidR="0009605D" w:rsidRDefault="00000000">
      <w:pPr>
        <w:numPr>
          <w:ilvl w:val="1"/>
          <w:numId w:val="2"/>
        </w:numPr>
        <w:ind w:hanging="360"/>
      </w:pPr>
      <w:r>
        <w:t xml:space="preserve">Replace with 2 mL of media </w:t>
      </w:r>
    </w:p>
    <w:p w14:paraId="4F291C87" w14:textId="77777777" w:rsidR="0009605D" w:rsidRDefault="00000000">
      <w:pPr>
        <w:numPr>
          <w:ilvl w:val="0"/>
          <w:numId w:val="2"/>
        </w:numPr>
        <w:ind w:hanging="360"/>
      </w:pPr>
      <w:r>
        <w:t xml:space="preserve">Recover Cells </w:t>
      </w:r>
    </w:p>
    <w:p w14:paraId="773852F0" w14:textId="77777777" w:rsidR="0009605D" w:rsidRDefault="00000000">
      <w:pPr>
        <w:numPr>
          <w:ilvl w:val="1"/>
          <w:numId w:val="2"/>
        </w:numPr>
        <w:ind w:hanging="360"/>
      </w:pPr>
      <w:r>
        <w:t xml:space="preserve">Add 80 µL of media to each well of the nucleofector strip to recover the cells </w:t>
      </w:r>
    </w:p>
    <w:p w14:paraId="46D2B09B" w14:textId="77777777" w:rsidR="0009605D" w:rsidRDefault="00000000">
      <w:pPr>
        <w:numPr>
          <w:ilvl w:val="1"/>
          <w:numId w:val="2"/>
        </w:numPr>
        <w:ind w:hanging="360"/>
      </w:pPr>
      <w:r>
        <w:t xml:space="preserve">Slowly pipette up and down to ensure cells are properly dispersed </w:t>
      </w:r>
    </w:p>
    <w:p w14:paraId="1BCE080C" w14:textId="77777777" w:rsidR="0009605D" w:rsidRDefault="00000000">
      <w:pPr>
        <w:numPr>
          <w:ilvl w:val="0"/>
          <w:numId w:val="2"/>
        </w:numPr>
        <w:ind w:hanging="360"/>
      </w:pPr>
      <w:r>
        <w:t xml:space="preserve">Transfer cells to plate </w:t>
      </w:r>
    </w:p>
    <w:p w14:paraId="4A1770C0" w14:textId="77777777" w:rsidR="0009605D" w:rsidRDefault="00000000">
      <w:pPr>
        <w:numPr>
          <w:ilvl w:val="1"/>
          <w:numId w:val="2"/>
        </w:numPr>
        <w:ind w:hanging="360"/>
      </w:pPr>
      <w:r>
        <w:t xml:space="preserve">For each nucleofection, transfer 50 µL/well of the cells to 2 wells of a 6 well-plate </w:t>
      </w:r>
    </w:p>
    <w:p w14:paraId="004D5F07" w14:textId="77777777" w:rsidR="0009605D" w:rsidRDefault="00000000">
      <w:pPr>
        <w:numPr>
          <w:ilvl w:val="1"/>
          <w:numId w:val="2"/>
        </w:numPr>
        <w:ind w:hanging="360"/>
      </w:pPr>
      <w:r>
        <w:t xml:space="preserve">Gently rock the plate and incubate overnight at 37°C </w:t>
      </w:r>
    </w:p>
    <w:p w14:paraId="33434AE3" w14:textId="77777777" w:rsidR="0009605D" w:rsidRDefault="00000000">
      <w:pPr>
        <w:numPr>
          <w:ilvl w:val="0"/>
          <w:numId w:val="2"/>
        </w:numPr>
        <w:ind w:hanging="360"/>
      </w:pPr>
      <w:r>
        <w:t xml:space="preserve">Maintain cells </w:t>
      </w:r>
    </w:p>
    <w:p w14:paraId="379CBAE9" w14:textId="77777777" w:rsidR="0009605D" w:rsidRDefault="00000000">
      <w:pPr>
        <w:numPr>
          <w:ilvl w:val="1"/>
          <w:numId w:val="2"/>
        </w:numPr>
        <w:ind w:hanging="360"/>
      </w:pPr>
      <w:r>
        <w:t xml:space="preserve">Grow the cells until they are 70-80% confluency (approximately 3-4 days) </w:t>
      </w:r>
    </w:p>
    <w:p w14:paraId="12BB59B5" w14:textId="77777777" w:rsidR="0009605D" w:rsidRDefault="00000000">
      <w:pPr>
        <w:numPr>
          <w:ilvl w:val="1"/>
          <w:numId w:val="2"/>
        </w:numPr>
        <w:ind w:hanging="360"/>
      </w:pPr>
      <w:r>
        <w:t xml:space="preserve">When cells are at 70-80% confluency, you may  </w:t>
      </w:r>
    </w:p>
    <w:p w14:paraId="386D3F29" w14:textId="77777777" w:rsidR="0009605D" w:rsidRDefault="00000000">
      <w:pPr>
        <w:numPr>
          <w:ilvl w:val="2"/>
          <w:numId w:val="2"/>
        </w:numPr>
        <w:ind w:hanging="400"/>
      </w:pPr>
      <w:r>
        <w:t xml:space="preserve">Harvest one well for sorting </w:t>
      </w:r>
    </w:p>
    <w:p w14:paraId="521CC988" w14:textId="77777777" w:rsidR="0009605D" w:rsidRDefault="00000000">
      <w:pPr>
        <w:numPr>
          <w:ilvl w:val="2"/>
          <w:numId w:val="2"/>
        </w:numPr>
        <w:ind w:hanging="400"/>
      </w:pPr>
      <w:r>
        <w:t xml:space="preserve">Harvest one well for freezing and genotyping (lift the well and pellet into 2 separate conical tubes) </w:t>
      </w:r>
    </w:p>
    <w:p w14:paraId="356C44BE" w14:textId="77777777" w:rsidR="0009605D" w:rsidRDefault="00000000">
      <w:pPr>
        <w:spacing w:after="19" w:line="259" w:lineRule="auto"/>
        <w:ind w:left="0" w:firstLine="0"/>
      </w:pPr>
      <w:r>
        <w:t xml:space="preserve"> </w:t>
      </w:r>
    </w:p>
    <w:p w14:paraId="1595FACD" w14:textId="77777777" w:rsidR="0009605D" w:rsidRDefault="00000000">
      <w:pPr>
        <w:spacing w:after="0" w:line="259" w:lineRule="auto"/>
        <w:ind w:left="0" w:firstLine="0"/>
      </w:pPr>
      <w:r>
        <w:t xml:space="preserve"> </w:t>
      </w:r>
    </w:p>
    <w:p w14:paraId="35C352C8" w14:textId="77777777" w:rsidR="0009605D" w:rsidRDefault="00000000">
      <w:pPr>
        <w:pStyle w:val="Heading1"/>
        <w:ind w:left="-5"/>
      </w:pPr>
      <w:r>
        <w:lastRenderedPageBreak/>
        <w:t xml:space="preserve">Harvesting Cells for Freezing and Genotyping </w:t>
      </w:r>
    </w:p>
    <w:p w14:paraId="214B8100" w14:textId="77777777" w:rsidR="0009605D" w:rsidRDefault="00000000">
      <w:pPr>
        <w:numPr>
          <w:ilvl w:val="0"/>
          <w:numId w:val="4"/>
        </w:numPr>
        <w:ind w:hanging="360"/>
      </w:pPr>
      <w:r>
        <w:t xml:space="preserve">At 70-80% confluency, collect the pooled population of cells </w:t>
      </w:r>
    </w:p>
    <w:p w14:paraId="68A09545" w14:textId="77777777" w:rsidR="0009605D" w:rsidRDefault="00000000">
      <w:pPr>
        <w:numPr>
          <w:ilvl w:val="1"/>
          <w:numId w:val="4"/>
        </w:numPr>
        <w:ind w:hanging="360"/>
      </w:pPr>
      <w:r>
        <w:t xml:space="preserve">Incubate cells in 0.5 mL </w:t>
      </w:r>
      <w:proofErr w:type="spellStart"/>
      <w:r>
        <w:t>Accutase</w:t>
      </w:r>
      <w:proofErr w:type="spellEnd"/>
      <w:r>
        <w:t xml:space="preserve">. Incubate the plate for ~5-10 mins at 37°C  </w:t>
      </w:r>
    </w:p>
    <w:p w14:paraId="738B61B6" w14:textId="77777777" w:rsidR="0009605D" w:rsidRDefault="00000000">
      <w:pPr>
        <w:numPr>
          <w:ilvl w:val="1"/>
          <w:numId w:val="4"/>
        </w:numPr>
        <w:ind w:hanging="360"/>
      </w:pPr>
      <w:r>
        <w:t xml:space="preserve">Quench the </w:t>
      </w:r>
      <w:proofErr w:type="spellStart"/>
      <w:r>
        <w:t>Accutase</w:t>
      </w:r>
      <w:proofErr w:type="spellEnd"/>
      <w:r>
        <w:t xml:space="preserve"> with 2.5 mL of PBS </w:t>
      </w:r>
    </w:p>
    <w:p w14:paraId="453087AA" w14:textId="77777777" w:rsidR="0009605D" w:rsidRDefault="00000000">
      <w:pPr>
        <w:numPr>
          <w:ilvl w:val="1"/>
          <w:numId w:val="4"/>
        </w:numPr>
        <w:ind w:hanging="360"/>
      </w:pPr>
      <w:r>
        <w:t xml:space="preserve">Transport 1.5 mL/conical tube of the cells to 2 x 15 mL conical tube </w:t>
      </w:r>
    </w:p>
    <w:p w14:paraId="71D16B08" w14:textId="77777777" w:rsidR="0009605D" w:rsidRDefault="00000000">
      <w:pPr>
        <w:numPr>
          <w:ilvl w:val="1"/>
          <w:numId w:val="4"/>
        </w:numPr>
        <w:ind w:hanging="360"/>
      </w:pPr>
      <w:r>
        <w:t xml:space="preserve">Spin down the cells at 800 rpm for 3 mins </w:t>
      </w:r>
    </w:p>
    <w:p w14:paraId="0A040FCA" w14:textId="77777777" w:rsidR="0009605D" w:rsidRDefault="00000000">
      <w:pPr>
        <w:numPr>
          <w:ilvl w:val="1"/>
          <w:numId w:val="4"/>
        </w:numPr>
        <w:ind w:hanging="360"/>
      </w:pPr>
      <w:r>
        <w:t xml:space="preserve">Aspirate the supernatant </w:t>
      </w:r>
    </w:p>
    <w:p w14:paraId="58DE71DA" w14:textId="77777777" w:rsidR="0009605D" w:rsidRDefault="00000000">
      <w:pPr>
        <w:numPr>
          <w:ilvl w:val="0"/>
          <w:numId w:val="4"/>
        </w:numPr>
        <w:ind w:hanging="360"/>
      </w:pPr>
      <w:r>
        <w:t xml:space="preserve">Freezing the pool </w:t>
      </w:r>
    </w:p>
    <w:p w14:paraId="68C29E3F" w14:textId="77777777" w:rsidR="0009605D" w:rsidRDefault="00000000">
      <w:pPr>
        <w:numPr>
          <w:ilvl w:val="1"/>
          <w:numId w:val="4"/>
        </w:numPr>
        <w:ind w:hanging="360"/>
      </w:pPr>
      <w:r>
        <w:t xml:space="preserve">Resuspend one of the pellets in 1mL of ice-cold </w:t>
      </w:r>
      <w:proofErr w:type="spellStart"/>
      <w:r>
        <w:t>CryoStor</w:t>
      </w:r>
      <w:proofErr w:type="spellEnd"/>
      <w:r>
        <w:t xml:space="preserve"> </w:t>
      </w:r>
    </w:p>
    <w:p w14:paraId="0D3DBFDD" w14:textId="77777777" w:rsidR="0009605D" w:rsidRDefault="00000000">
      <w:pPr>
        <w:numPr>
          <w:ilvl w:val="1"/>
          <w:numId w:val="4"/>
        </w:numPr>
        <w:ind w:hanging="360"/>
      </w:pPr>
      <w:r>
        <w:t xml:space="preserve">Transfer cells into a cryovial </w:t>
      </w:r>
    </w:p>
    <w:p w14:paraId="14F6471F" w14:textId="77777777" w:rsidR="0009605D" w:rsidRDefault="00000000">
      <w:pPr>
        <w:numPr>
          <w:ilvl w:val="1"/>
          <w:numId w:val="4"/>
        </w:numPr>
        <w:ind w:hanging="360"/>
      </w:pPr>
      <w:r>
        <w:t xml:space="preserve">Transport vial to a Mr. Frosty with 2-propanol </w:t>
      </w:r>
    </w:p>
    <w:p w14:paraId="47132ED4" w14:textId="77777777" w:rsidR="0009605D" w:rsidRDefault="00000000">
      <w:pPr>
        <w:numPr>
          <w:ilvl w:val="1"/>
          <w:numId w:val="4"/>
        </w:numPr>
        <w:ind w:hanging="360"/>
      </w:pPr>
      <w:r>
        <w:t xml:space="preserve">Place Mr. Frosty at -80°C to freeze for 24 hours </w:t>
      </w:r>
    </w:p>
    <w:p w14:paraId="45F84831" w14:textId="77777777" w:rsidR="0009605D" w:rsidRDefault="00000000">
      <w:pPr>
        <w:ind w:left="1880"/>
      </w:pPr>
      <w:proofErr w:type="spellStart"/>
      <w:r>
        <w:t>i</w:t>
      </w:r>
      <w:proofErr w:type="spellEnd"/>
      <w:r>
        <w:t xml:space="preserve">. After 24-48 hours, move the vial to liquid nitrogen  </w:t>
      </w:r>
    </w:p>
    <w:p w14:paraId="60F65D16" w14:textId="77777777" w:rsidR="0009605D" w:rsidRDefault="00000000">
      <w:pPr>
        <w:numPr>
          <w:ilvl w:val="0"/>
          <w:numId w:val="4"/>
        </w:numPr>
        <w:ind w:hanging="360"/>
      </w:pPr>
      <w:r>
        <w:t xml:space="preserve">Genotyping pool (go to the Genotyping section for more information) </w:t>
      </w:r>
    </w:p>
    <w:p w14:paraId="665DF44D" w14:textId="77777777" w:rsidR="0009605D" w:rsidRDefault="00000000">
      <w:pPr>
        <w:numPr>
          <w:ilvl w:val="1"/>
          <w:numId w:val="4"/>
        </w:numPr>
        <w:ind w:hanging="360"/>
      </w:pPr>
      <w:r>
        <w:t xml:space="preserve">Store the remaining pellet in the conical tube at -20°C until ready to extract DNA </w:t>
      </w:r>
    </w:p>
    <w:p w14:paraId="3D72099C" w14:textId="77777777" w:rsidR="0009605D" w:rsidRDefault="00000000">
      <w:pPr>
        <w:numPr>
          <w:ilvl w:val="1"/>
          <w:numId w:val="4"/>
        </w:numPr>
        <w:ind w:hanging="360"/>
      </w:pPr>
      <w:r>
        <w:t xml:space="preserve">Perform an excision PCR with an unedited line as a negative control </w:t>
      </w:r>
    </w:p>
    <w:p w14:paraId="5AE78521" w14:textId="77777777" w:rsidR="0009605D" w:rsidRDefault="00000000">
      <w:pPr>
        <w:numPr>
          <w:ilvl w:val="1"/>
          <w:numId w:val="4"/>
        </w:numPr>
        <w:spacing w:after="579"/>
        <w:ind w:hanging="360"/>
      </w:pPr>
      <w:r>
        <w:t xml:space="preserve">NOTE: This is an important check that can save you time </w:t>
      </w:r>
      <w:proofErr w:type="gramStart"/>
      <w:r>
        <w:t>later on</w:t>
      </w:r>
      <w:proofErr w:type="gramEnd"/>
      <w:r>
        <w:t xml:space="preserve">. Genotyping the pool informs you that you have any excision in any cells. </w:t>
      </w:r>
    </w:p>
    <w:p w14:paraId="7EEB2C8F" w14:textId="77777777" w:rsidR="0009605D" w:rsidRDefault="00000000">
      <w:pPr>
        <w:pStyle w:val="Heading1"/>
        <w:ind w:left="-5"/>
      </w:pPr>
      <w:r>
        <w:t xml:space="preserve">Single Cell Sorting by FACS </w:t>
      </w:r>
    </w:p>
    <w:p w14:paraId="1F196788" w14:textId="77777777" w:rsidR="0009605D" w:rsidRDefault="00000000">
      <w:pPr>
        <w:numPr>
          <w:ilvl w:val="0"/>
          <w:numId w:val="5"/>
        </w:numPr>
        <w:ind w:hanging="360"/>
      </w:pPr>
      <w:r>
        <w:t xml:space="preserve">Preparing a 96 well-plate </w:t>
      </w:r>
    </w:p>
    <w:p w14:paraId="2CA5905E" w14:textId="77777777" w:rsidR="0009605D" w:rsidRDefault="00000000">
      <w:pPr>
        <w:numPr>
          <w:ilvl w:val="2"/>
          <w:numId w:val="7"/>
        </w:numPr>
        <w:ind w:hanging="360"/>
      </w:pPr>
      <w:r>
        <w:t xml:space="preserve">Coat a 96 well-plate with 100 µL/well of Matrigel.  </w:t>
      </w:r>
    </w:p>
    <w:p w14:paraId="66A03652" w14:textId="77777777" w:rsidR="0009605D" w:rsidRDefault="00000000">
      <w:pPr>
        <w:numPr>
          <w:ilvl w:val="2"/>
          <w:numId w:val="7"/>
        </w:numPr>
        <w:ind w:hanging="360"/>
      </w:pPr>
      <w:r>
        <w:t xml:space="preserve">Allow the plate to incubate with Matrigel for at least 30 mins at 37°C. </w:t>
      </w:r>
    </w:p>
    <w:p w14:paraId="2B50CF44" w14:textId="77777777" w:rsidR="0009605D" w:rsidRDefault="00000000">
      <w:pPr>
        <w:numPr>
          <w:ilvl w:val="2"/>
          <w:numId w:val="7"/>
        </w:numPr>
        <w:ind w:hanging="360"/>
      </w:pPr>
      <w:r>
        <w:t>Prepare 20 mL of Media (</w:t>
      </w:r>
      <w:proofErr w:type="spellStart"/>
      <w:r>
        <w:t>mTeSR</w:t>
      </w:r>
      <w:proofErr w:type="spellEnd"/>
      <w:r>
        <w:t xml:space="preserve"> Plus + RI (1,000X) + Clone R (10X) + Anti-Anti </w:t>
      </w:r>
    </w:p>
    <w:p w14:paraId="562C379F" w14:textId="77777777" w:rsidR="0009605D" w:rsidRDefault="00000000">
      <w:pPr>
        <w:ind w:left="1450"/>
      </w:pPr>
      <w:r>
        <w:t xml:space="preserve">(100X)) </w:t>
      </w:r>
    </w:p>
    <w:p w14:paraId="795EB962" w14:textId="77777777" w:rsidR="0009605D" w:rsidRDefault="00000000">
      <w:pPr>
        <w:numPr>
          <w:ilvl w:val="4"/>
          <w:numId w:val="10"/>
        </w:numPr>
        <w:ind w:hanging="400"/>
      </w:pPr>
      <w:r>
        <w:t xml:space="preserve">18 mL </w:t>
      </w:r>
      <w:proofErr w:type="spellStart"/>
      <w:r>
        <w:t>mTeSR</w:t>
      </w:r>
      <w:proofErr w:type="spellEnd"/>
      <w:r>
        <w:t xml:space="preserve"> Plus </w:t>
      </w:r>
    </w:p>
    <w:p w14:paraId="41FAD0A6" w14:textId="77777777" w:rsidR="0009605D" w:rsidRDefault="00000000">
      <w:pPr>
        <w:numPr>
          <w:ilvl w:val="4"/>
          <w:numId w:val="10"/>
        </w:numPr>
        <w:ind w:hanging="400"/>
      </w:pPr>
      <w:r>
        <w:t xml:space="preserve">2 mL of </w:t>
      </w:r>
      <w:proofErr w:type="spellStart"/>
      <w:r>
        <w:t>CloneR</w:t>
      </w:r>
      <w:proofErr w:type="spellEnd"/>
      <w:r>
        <w:t xml:space="preserve"> (10X) </w:t>
      </w:r>
    </w:p>
    <w:p w14:paraId="4E23474C" w14:textId="77777777" w:rsidR="0009605D" w:rsidRDefault="00000000">
      <w:pPr>
        <w:numPr>
          <w:ilvl w:val="4"/>
          <w:numId w:val="10"/>
        </w:numPr>
        <w:ind w:hanging="400"/>
      </w:pPr>
      <w:r>
        <w:t xml:space="preserve">200 µL of Anti-Anti (100X) </w:t>
      </w:r>
    </w:p>
    <w:p w14:paraId="3A730407" w14:textId="77777777" w:rsidR="0009605D" w:rsidRDefault="00000000">
      <w:pPr>
        <w:numPr>
          <w:ilvl w:val="4"/>
          <w:numId w:val="10"/>
        </w:numPr>
        <w:ind w:hanging="400"/>
      </w:pPr>
      <w:r>
        <w:t xml:space="preserve">20 µL of 10 mM RI </w:t>
      </w:r>
    </w:p>
    <w:p w14:paraId="696E5D14" w14:textId="77777777" w:rsidR="0009605D" w:rsidRDefault="00000000">
      <w:pPr>
        <w:numPr>
          <w:ilvl w:val="4"/>
          <w:numId w:val="10"/>
        </w:numPr>
        <w:ind w:hanging="400"/>
      </w:pPr>
      <w:r>
        <w:t xml:space="preserve">NOTE: If using alternative media, it must NOT be more than 2% FBS </w:t>
      </w:r>
    </w:p>
    <w:p w14:paraId="49F5AE9E" w14:textId="77777777" w:rsidR="0009605D" w:rsidRDefault="00000000">
      <w:pPr>
        <w:numPr>
          <w:ilvl w:val="2"/>
          <w:numId w:val="8"/>
        </w:numPr>
        <w:ind w:hanging="360"/>
      </w:pPr>
      <w:r>
        <w:t xml:space="preserve">Aspirate the Matrigel from the 96 well-plate and add 100 µL/well of media to each well </w:t>
      </w:r>
    </w:p>
    <w:p w14:paraId="7138C1E1" w14:textId="77777777" w:rsidR="0009605D" w:rsidRDefault="00000000">
      <w:pPr>
        <w:numPr>
          <w:ilvl w:val="2"/>
          <w:numId w:val="8"/>
        </w:numPr>
        <w:ind w:hanging="360"/>
      </w:pPr>
      <w:r>
        <w:t xml:space="preserve">Set the plate back into the incubator. </w:t>
      </w:r>
    </w:p>
    <w:p w14:paraId="2972D6D1" w14:textId="77777777" w:rsidR="0009605D" w:rsidRDefault="00000000">
      <w:pPr>
        <w:numPr>
          <w:ilvl w:val="0"/>
          <w:numId w:val="5"/>
        </w:numPr>
        <w:ind w:hanging="360"/>
      </w:pPr>
      <w:r>
        <w:t xml:space="preserve">Preparing Cells </w:t>
      </w:r>
    </w:p>
    <w:p w14:paraId="35A7CFFE" w14:textId="77777777" w:rsidR="0009605D" w:rsidRDefault="00000000">
      <w:pPr>
        <w:numPr>
          <w:ilvl w:val="2"/>
          <w:numId w:val="9"/>
        </w:numPr>
        <w:ind w:hanging="360"/>
      </w:pPr>
      <w:r>
        <w:t xml:space="preserve">Wash the well with PBS. </w:t>
      </w:r>
    </w:p>
    <w:p w14:paraId="01E3025E" w14:textId="77777777" w:rsidR="0009605D" w:rsidRDefault="00000000">
      <w:pPr>
        <w:numPr>
          <w:ilvl w:val="2"/>
          <w:numId w:val="9"/>
        </w:numPr>
        <w:ind w:hanging="360"/>
      </w:pPr>
      <w:r>
        <w:t xml:space="preserve">Add 0.5 mL </w:t>
      </w:r>
      <w:proofErr w:type="spellStart"/>
      <w:r>
        <w:t>Accutase</w:t>
      </w:r>
      <w:proofErr w:type="spellEnd"/>
      <w:r>
        <w:t xml:space="preserve">.  </w:t>
      </w:r>
    </w:p>
    <w:p w14:paraId="7CDE815F" w14:textId="77777777" w:rsidR="0009605D" w:rsidRDefault="00000000">
      <w:pPr>
        <w:numPr>
          <w:ilvl w:val="2"/>
          <w:numId w:val="9"/>
        </w:numPr>
        <w:ind w:hanging="360"/>
      </w:pPr>
      <w:r>
        <w:t xml:space="preserve">Incubate the plate for ~10-15 mins at 37°C  </w:t>
      </w:r>
    </w:p>
    <w:p w14:paraId="7F1626AD" w14:textId="77777777" w:rsidR="0009605D" w:rsidRDefault="00000000">
      <w:pPr>
        <w:numPr>
          <w:ilvl w:val="2"/>
          <w:numId w:val="9"/>
        </w:numPr>
        <w:ind w:hanging="360"/>
      </w:pPr>
      <w:r>
        <w:t xml:space="preserve">Quench the </w:t>
      </w:r>
      <w:proofErr w:type="spellStart"/>
      <w:r>
        <w:t>Accutase</w:t>
      </w:r>
      <w:proofErr w:type="spellEnd"/>
      <w:r>
        <w:t xml:space="preserve"> with 2.5 mL of PBS </w:t>
      </w:r>
    </w:p>
    <w:p w14:paraId="0FD6B3B6" w14:textId="77777777" w:rsidR="0009605D" w:rsidRDefault="00000000">
      <w:pPr>
        <w:numPr>
          <w:ilvl w:val="2"/>
          <w:numId w:val="9"/>
        </w:numPr>
        <w:ind w:hanging="360"/>
      </w:pPr>
      <w:r>
        <w:t xml:space="preserve">Transport cells into a 15 mL conical tube </w:t>
      </w:r>
    </w:p>
    <w:p w14:paraId="3AB90025" w14:textId="77777777" w:rsidR="0009605D" w:rsidRDefault="00000000">
      <w:pPr>
        <w:numPr>
          <w:ilvl w:val="2"/>
          <w:numId w:val="9"/>
        </w:numPr>
        <w:ind w:hanging="360"/>
      </w:pPr>
      <w:r>
        <w:t xml:space="preserve">Spin down the cells for 3 mins at 800 rpm </w:t>
      </w:r>
    </w:p>
    <w:p w14:paraId="664759AA" w14:textId="77777777" w:rsidR="0009605D" w:rsidRDefault="00000000">
      <w:pPr>
        <w:numPr>
          <w:ilvl w:val="2"/>
          <w:numId w:val="9"/>
        </w:numPr>
        <w:ind w:hanging="360"/>
      </w:pPr>
      <w:r>
        <w:t xml:space="preserve">Remove supernatant </w:t>
      </w:r>
    </w:p>
    <w:p w14:paraId="5A47C0DF" w14:textId="77777777" w:rsidR="0009605D" w:rsidRDefault="00000000">
      <w:pPr>
        <w:numPr>
          <w:ilvl w:val="2"/>
          <w:numId w:val="9"/>
        </w:numPr>
        <w:ind w:hanging="360"/>
      </w:pPr>
      <w:r>
        <w:lastRenderedPageBreak/>
        <w:t xml:space="preserve">Resuspend the cells in 1-2 mL of warm media </w:t>
      </w:r>
    </w:p>
    <w:p w14:paraId="0DBF1D5B" w14:textId="77777777" w:rsidR="0009605D" w:rsidRDefault="00000000">
      <w:pPr>
        <w:numPr>
          <w:ilvl w:val="2"/>
          <w:numId w:val="9"/>
        </w:numPr>
        <w:ind w:hanging="360"/>
      </w:pPr>
      <w:r>
        <w:t xml:space="preserve">Count cells </w:t>
      </w:r>
    </w:p>
    <w:p w14:paraId="77D5E693" w14:textId="77777777" w:rsidR="0009605D" w:rsidRDefault="00000000">
      <w:pPr>
        <w:numPr>
          <w:ilvl w:val="2"/>
          <w:numId w:val="9"/>
        </w:numPr>
        <w:ind w:hanging="360"/>
      </w:pPr>
      <w:r>
        <w:t xml:space="preserve">Dilute cells to a 1.5 million cells/500 µL </w:t>
      </w:r>
    </w:p>
    <w:p w14:paraId="63FB9048" w14:textId="77777777" w:rsidR="0009605D" w:rsidRDefault="00000000">
      <w:pPr>
        <w:ind w:left="2160" w:hanging="290"/>
      </w:pPr>
      <w:proofErr w:type="spellStart"/>
      <w:r>
        <w:t>i</w:t>
      </w:r>
      <w:proofErr w:type="spellEnd"/>
      <w:r>
        <w:t xml:space="preserve">. NOTE: For single - sorting, 1.5 million cells in 500 µL of media is an appropriate concentration </w:t>
      </w:r>
    </w:p>
    <w:p w14:paraId="44DB162A" w14:textId="77777777" w:rsidR="0009605D" w:rsidRDefault="00000000">
      <w:pPr>
        <w:ind w:left="1075"/>
      </w:pPr>
      <w:r>
        <w:t xml:space="preserve">k. Pass cells through a filter mesh (strainer cap) using a P1000 </w:t>
      </w:r>
    </w:p>
    <w:p w14:paraId="23EE1457" w14:textId="77777777" w:rsidR="0009605D" w:rsidRDefault="00000000">
      <w:pPr>
        <w:numPr>
          <w:ilvl w:val="3"/>
          <w:numId w:val="6"/>
        </w:numPr>
        <w:ind w:hanging="388"/>
      </w:pPr>
      <w:r>
        <w:t xml:space="preserve">Place a filter mesh on top of a FACS collection tube </w:t>
      </w:r>
    </w:p>
    <w:p w14:paraId="7F8F013A" w14:textId="77777777" w:rsidR="0009605D" w:rsidRDefault="00000000">
      <w:pPr>
        <w:numPr>
          <w:ilvl w:val="3"/>
          <w:numId w:val="6"/>
        </w:numPr>
        <w:ind w:hanging="388"/>
      </w:pPr>
      <w:r>
        <w:t xml:space="preserve">Replace filter mesh with cap for collection tube </w:t>
      </w:r>
    </w:p>
    <w:p w14:paraId="2C2F140B" w14:textId="77777777" w:rsidR="0009605D" w:rsidRDefault="00000000">
      <w:pPr>
        <w:numPr>
          <w:ilvl w:val="3"/>
          <w:numId w:val="6"/>
        </w:numPr>
        <w:ind w:hanging="388"/>
      </w:pPr>
      <w:r>
        <w:t xml:space="preserve">NOTE: You can directly press the tip against the mesh and pipette the cell solution into the collection tube </w:t>
      </w:r>
    </w:p>
    <w:p w14:paraId="2520BB25" w14:textId="77777777" w:rsidR="0009605D" w:rsidRDefault="00000000">
      <w:pPr>
        <w:numPr>
          <w:ilvl w:val="0"/>
          <w:numId w:val="5"/>
        </w:numPr>
        <w:ind w:hanging="360"/>
      </w:pPr>
      <w:r>
        <w:t xml:space="preserve">Transport cells to FACS machine </w:t>
      </w:r>
    </w:p>
    <w:p w14:paraId="73B8496A" w14:textId="77777777" w:rsidR="0009605D" w:rsidRDefault="00000000">
      <w:pPr>
        <w:numPr>
          <w:ilvl w:val="1"/>
          <w:numId w:val="5"/>
        </w:numPr>
        <w:ind w:hanging="360"/>
      </w:pPr>
      <w:r>
        <w:t xml:space="preserve">Seal the 96 well-plates with media with parafilm </w:t>
      </w:r>
    </w:p>
    <w:p w14:paraId="7FE55294" w14:textId="77777777" w:rsidR="0009605D" w:rsidRDefault="00000000">
      <w:pPr>
        <w:numPr>
          <w:ilvl w:val="1"/>
          <w:numId w:val="5"/>
        </w:numPr>
        <w:ind w:hanging="360"/>
      </w:pPr>
      <w:r>
        <w:t xml:space="preserve">Seal the collection tube with parafilm </w:t>
      </w:r>
    </w:p>
    <w:p w14:paraId="1B9DE756" w14:textId="77777777" w:rsidR="0009605D" w:rsidRDefault="00000000">
      <w:pPr>
        <w:numPr>
          <w:ilvl w:val="1"/>
          <w:numId w:val="5"/>
        </w:numPr>
        <w:ind w:hanging="360"/>
      </w:pPr>
      <w:r>
        <w:t xml:space="preserve">Clean a large container with ethanol </w:t>
      </w:r>
    </w:p>
    <w:p w14:paraId="13C0938E" w14:textId="77777777" w:rsidR="0009605D" w:rsidRDefault="00000000">
      <w:pPr>
        <w:numPr>
          <w:ilvl w:val="1"/>
          <w:numId w:val="5"/>
        </w:numPr>
        <w:ind w:hanging="360"/>
      </w:pPr>
      <w:r>
        <w:t xml:space="preserve">Place the 96 well-plate and collection tube into the container </w:t>
      </w:r>
    </w:p>
    <w:p w14:paraId="5DE962BC" w14:textId="77777777" w:rsidR="0009605D" w:rsidRDefault="00000000">
      <w:pPr>
        <w:numPr>
          <w:ilvl w:val="0"/>
          <w:numId w:val="5"/>
        </w:numPr>
        <w:ind w:hanging="360"/>
      </w:pPr>
      <w:r>
        <w:t xml:space="preserve">FAC Sorting </w:t>
      </w:r>
    </w:p>
    <w:p w14:paraId="5D7DB052" w14:textId="77777777" w:rsidR="0009605D" w:rsidRDefault="00000000">
      <w:pPr>
        <w:numPr>
          <w:ilvl w:val="1"/>
          <w:numId w:val="5"/>
        </w:numPr>
        <w:ind w:hanging="360"/>
      </w:pPr>
      <w:r>
        <w:t xml:space="preserve">Perform single cell sorting with </w:t>
      </w:r>
      <w:proofErr w:type="spellStart"/>
      <w:r>
        <w:t>aBD</w:t>
      </w:r>
      <w:proofErr w:type="spellEnd"/>
      <w:r>
        <w:t xml:space="preserve"> FACS Aria Fusion (Beckton Dickinson), equipped with 355, 405, 488, 561 and 640 nm lasers.  </w:t>
      </w:r>
    </w:p>
    <w:p w14:paraId="39E21474" w14:textId="77777777" w:rsidR="0009605D" w:rsidRDefault="00000000">
      <w:pPr>
        <w:ind w:left="2160" w:hanging="290"/>
      </w:pPr>
      <w:proofErr w:type="spellStart"/>
      <w:r>
        <w:t>i</w:t>
      </w:r>
      <w:proofErr w:type="spellEnd"/>
      <w:r>
        <w:t xml:space="preserve">. The QC alignment of each laser should be verified with Cytometer Setup and Tracking Beads (Becton Dickinson) before sample acquisition.  </w:t>
      </w:r>
    </w:p>
    <w:p w14:paraId="313777BD" w14:textId="77777777" w:rsidR="0009605D" w:rsidRDefault="00000000">
      <w:pPr>
        <w:numPr>
          <w:ilvl w:val="1"/>
          <w:numId w:val="5"/>
        </w:numPr>
        <w:ind w:hanging="360"/>
      </w:pPr>
      <w:r>
        <w:t xml:space="preserve">Set forward a scatter threshold of 15,000 to eliminate debris from list mode </w:t>
      </w:r>
      <w:proofErr w:type="gramStart"/>
      <w:r>
        <w:t>data, and</w:t>
      </w:r>
      <w:proofErr w:type="gramEnd"/>
      <w:r>
        <w:t xml:space="preserve"> fix the number of events to be collected. </w:t>
      </w:r>
    </w:p>
    <w:p w14:paraId="37F96015" w14:textId="77777777" w:rsidR="0009605D" w:rsidRDefault="00000000">
      <w:pPr>
        <w:numPr>
          <w:ilvl w:val="1"/>
          <w:numId w:val="5"/>
        </w:numPr>
        <w:ind w:hanging="360"/>
      </w:pPr>
      <w:r>
        <w:t xml:space="preserve">In certain experiments </w:t>
      </w:r>
      <w:proofErr w:type="spellStart"/>
      <w:r>
        <w:t>mCherry</w:t>
      </w:r>
      <w:proofErr w:type="spellEnd"/>
      <w:r>
        <w:t xml:space="preserve"> fluorescence (excitation 561 nm, emission 610 nm) can be used to define sorting parameters.  </w:t>
      </w:r>
    </w:p>
    <w:p w14:paraId="74E7D7F9" w14:textId="77777777" w:rsidR="0009605D" w:rsidRDefault="00000000">
      <w:pPr>
        <w:numPr>
          <w:ilvl w:val="1"/>
          <w:numId w:val="5"/>
        </w:numPr>
        <w:ind w:hanging="360"/>
      </w:pPr>
      <w:r>
        <w:t xml:space="preserve">Drop delay determination and 96 well plate set-up setup using </w:t>
      </w:r>
      <w:proofErr w:type="spellStart"/>
      <w:r>
        <w:t>Accudrop</w:t>
      </w:r>
      <w:proofErr w:type="spellEnd"/>
      <w:r>
        <w:t xml:space="preserve"> beads (Becton Dickinson).  </w:t>
      </w:r>
    </w:p>
    <w:p w14:paraId="7D555D32" w14:textId="77777777" w:rsidR="0009605D" w:rsidRDefault="00000000">
      <w:pPr>
        <w:numPr>
          <w:ilvl w:val="1"/>
          <w:numId w:val="5"/>
        </w:numPr>
        <w:ind w:hanging="360"/>
      </w:pPr>
      <w:r>
        <w:t xml:space="preserve">Use forward scatter area versus height and side scatter area versus height gates to make the single cell determination. The specifications of the sort layout include single cell precision, 96 well collection device and target event of 1. </w:t>
      </w:r>
    </w:p>
    <w:p w14:paraId="4EE53D07" w14:textId="77777777" w:rsidR="0009605D" w:rsidRDefault="00000000">
      <w:pPr>
        <w:numPr>
          <w:ilvl w:val="0"/>
          <w:numId w:val="5"/>
        </w:numPr>
        <w:ind w:hanging="360"/>
      </w:pPr>
      <w:r>
        <w:t xml:space="preserve">Quarantining Cells: Day 0 </w:t>
      </w:r>
    </w:p>
    <w:p w14:paraId="4B6304BE" w14:textId="77777777" w:rsidR="0009605D" w:rsidRDefault="00000000">
      <w:pPr>
        <w:numPr>
          <w:ilvl w:val="1"/>
          <w:numId w:val="5"/>
        </w:numPr>
        <w:ind w:hanging="360"/>
      </w:pPr>
      <w:r>
        <w:t xml:space="preserve">Move cells to the quarantine incubator (or a separate incubator from other cell lines) during the duration of 7-day Anti-Anti treatment and before confirming that the cells are mycoplasma negative  </w:t>
      </w:r>
    </w:p>
    <w:p w14:paraId="30B9C6A4" w14:textId="77777777" w:rsidR="0009605D" w:rsidRDefault="00000000">
      <w:pPr>
        <w:ind w:left="1880"/>
      </w:pPr>
      <w:proofErr w:type="spellStart"/>
      <w:r>
        <w:t>i</w:t>
      </w:r>
      <w:proofErr w:type="spellEnd"/>
      <w:r>
        <w:t xml:space="preserve">. Perform a mycoplasma test between Day 3 and Day 7 </w:t>
      </w:r>
    </w:p>
    <w:p w14:paraId="62063E58" w14:textId="77777777" w:rsidR="0009605D" w:rsidRDefault="00000000">
      <w:pPr>
        <w:numPr>
          <w:ilvl w:val="0"/>
          <w:numId w:val="5"/>
        </w:numPr>
        <w:ind w:hanging="360"/>
      </w:pPr>
      <w:r>
        <w:t xml:space="preserve">Days 1-3 </w:t>
      </w:r>
    </w:p>
    <w:p w14:paraId="24929BB9" w14:textId="77777777" w:rsidR="0009605D" w:rsidRDefault="00000000">
      <w:pPr>
        <w:numPr>
          <w:ilvl w:val="1"/>
          <w:numId w:val="5"/>
        </w:numPr>
        <w:ind w:hanging="360"/>
      </w:pPr>
      <w:r>
        <w:t xml:space="preserve">Do not change media  </w:t>
      </w:r>
    </w:p>
    <w:p w14:paraId="276CD54F" w14:textId="77777777" w:rsidR="0009605D" w:rsidRDefault="00000000">
      <w:pPr>
        <w:numPr>
          <w:ilvl w:val="1"/>
          <w:numId w:val="5"/>
        </w:numPr>
        <w:ind w:hanging="360"/>
      </w:pPr>
      <w:r>
        <w:t xml:space="preserve">Ensure there is 1 cell/well and there is no contamination.  </w:t>
      </w:r>
    </w:p>
    <w:p w14:paraId="15400E05" w14:textId="77777777" w:rsidR="0009605D" w:rsidRDefault="00000000">
      <w:pPr>
        <w:ind w:left="1831" w:right="1817"/>
      </w:pPr>
      <w:proofErr w:type="spellStart"/>
      <w:r>
        <w:t>i</w:t>
      </w:r>
      <w:proofErr w:type="spellEnd"/>
      <w:r>
        <w:t xml:space="preserve">. NOTE: Cells will be hard to see for the first few days. ii. NOTE: Expect a ~40% cell survival for single cells </w:t>
      </w:r>
    </w:p>
    <w:p w14:paraId="556692E2" w14:textId="77777777" w:rsidR="0009605D" w:rsidRDefault="00000000">
      <w:pPr>
        <w:numPr>
          <w:ilvl w:val="0"/>
          <w:numId w:val="5"/>
        </w:numPr>
        <w:ind w:hanging="360"/>
      </w:pPr>
      <w:r>
        <w:t xml:space="preserve">Day 4 </w:t>
      </w:r>
    </w:p>
    <w:p w14:paraId="5B1DC35D" w14:textId="77777777" w:rsidR="0009605D" w:rsidRDefault="00000000">
      <w:pPr>
        <w:numPr>
          <w:ilvl w:val="1"/>
          <w:numId w:val="5"/>
        </w:numPr>
        <w:ind w:hanging="360"/>
      </w:pPr>
      <w:r>
        <w:t xml:space="preserve">Prepare fresh media without ROCK inhibitor. For 12 mL </w:t>
      </w:r>
    </w:p>
    <w:p w14:paraId="1FDCA9C5" w14:textId="77777777" w:rsidR="0009605D" w:rsidRDefault="00000000">
      <w:pPr>
        <w:numPr>
          <w:ilvl w:val="4"/>
          <w:numId w:val="16"/>
        </w:numPr>
        <w:ind w:hanging="388"/>
      </w:pPr>
      <w:r>
        <w:t xml:space="preserve">10.8 mL </w:t>
      </w:r>
      <w:proofErr w:type="spellStart"/>
      <w:r>
        <w:t>mTeSR</w:t>
      </w:r>
      <w:proofErr w:type="spellEnd"/>
      <w:r>
        <w:t xml:space="preserve"> Plus </w:t>
      </w:r>
    </w:p>
    <w:p w14:paraId="6F699C04" w14:textId="77777777" w:rsidR="0009605D" w:rsidRDefault="00000000">
      <w:pPr>
        <w:numPr>
          <w:ilvl w:val="4"/>
          <w:numId w:val="16"/>
        </w:numPr>
        <w:ind w:hanging="388"/>
      </w:pPr>
      <w:r>
        <w:t xml:space="preserve">1.2 mL Clone R (10x) </w:t>
      </w:r>
    </w:p>
    <w:p w14:paraId="41934129" w14:textId="77777777" w:rsidR="0009605D" w:rsidRDefault="00000000">
      <w:pPr>
        <w:numPr>
          <w:ilvl w:val="4"/>
          <w:numId w:val="16"/>
        </w:numPr>
        <w:ind w:hanging="388"/>
      </w:pPr>
      <w:r>
        <w:lastRenderedPageBreak/>
        <w:t xml:space="preserve">120 µL Anti-Anti (100x) </w:t>
      </w:r>
    </w:p>
    <w:p w14:paraId="4937978A" w14:textId="77777777" w:rsidR="0009605D" w:rsidRDefault="00000000">
      <w:pPr>
        <w:numPr>
          <w:ilvl w:val="2"/>
          <w:numId w:val="5"/>
        </w:numPr>
        <w:ind w:hanging="360"/>
      </w:pPr>
      <w:r>
        <w:t xml:space="preserve">Aspirate spent media using a multichannel aspirator </w:t>
      </w:r>
    </w:p>
    <w:p w14:paraId="74BD5435" w14:textId="77777777" w:rsidR="0009605D" w:rsidRDefault="00000000">
      <w:pPr>
        <w:numPr>
          <w:ilvl w:val="2"/>
          <w:numId w:val="5"/>
        </w:numPr>
        <w:ind w:hanging="360"/>
      </w:pPr>
      <w:r>
        <w:t xml:space="preserve">Pipette 100 µL/ well of the new media into each well of a 96 well-plate </w:t>
      </w:r>
    </w:p>
    <w:p w14:paraId="1E54759C" w14:textId="77777777" w:rsidR="0009605D" w:rsidRDefault="00000000">
      <w:pPr>
        <w:ind w:left="1880"/>
      </w:pPr>
      <w:proofErr w:type="spellStart"/>
      <w:r>
        <w:t>i</w:t>
      </w:r>
      <w:proofErr w:type="spellEnd"/>
      <w:r>
        <w:t xml:space="preserve">. NOTE: Be careful not to cross contaminate. These are individual clones. </w:t>
      </w:r>
    </w:p>
    <w:p w14:paraId="29309AFE" w14:textId="77777777" w:rsidR="0009605D" w:rsidRDefault="00000000">
      <w:pPr>
        <w:numPr>
          <w:ilvl w:val="2"/>
          <w:numId w:val="5"/>
        </w:numPr>
        <w:ind w:hanging="360"/>
      </w:pPr>
      <w:r>
        <w:t xml:space="preserve">Check there is 1 colony/well. Ensure colonies are growing. </w:t>
      </w:r>
    </w:p>
    <w:p w14:paraId="48B6DA64" w14:textId="77777777" w:rsidR="0009605D" w:rsidRDefault="00000000">
      <w:pPr>
        <w:numPr>
          <w:ilvl w:val="0"/>
          <w:numId w:val="5"/>
        </w:numPr>
        <w:ind w:hanging="360"/>
      </w:pPr>
      <w:r>
        <w:t xml:space="preserve">Day 6 </w:t>
      </w:r>
    </w:p>
    <w:p w14:paraId="29E4F92F" w14:textId="77777777" w:rsidR="0009605D" w:rsidRDefault="00000000">
      <w:pPr>
        <w:ind w:left="1075"/>
      </w:pPr>
      <w:r>
        <w:t xml:space="preserve">a. Prepare fresh media without ROCK inhibitor and Clone R. For 12 mL: </w:t>
      </w:r>
    </w:p>
    <w:p w14:paraId="50384528" w14:textId="77777777" w:rsidR="0009605D" w:rsidRDefault="00000000">
      <w:pPr>
        <w:numPr>
          <w:ilvl w:val="4"/>
          <w:numId w:val="14"/>
        </w:numPr>
        <w:ind w:left="2185" w:hanging="339"/>
      </w:pPr>
      <w:r>
        <w:t xml:space="preserve">12 mL </w:t>
      </w:r>
      <w:proofErr w:type="spellStart"/>
      <w:r>
        <w:t>mTeSR</w:t>
      </w:r>
      <w:proofErr w:type="spellEnd"/>
      <w:r>
        <w:t xml:space="preserve"> Plus </w:t>
      </w:r>
    </w:p>
    <w:p w14:paraId="19C1FB81" w14:textId="77777777" w:rsidR="0009605D" w:rsidRDefault="00000000">
      <w:pPr>
        <w:numPr>
          <w:ilvl w:val="4"/>
          <w:numId w:val="14"/>
        </w:numPr>
        <w:ind w:left="2185" w:hanging="339"/>
      </w:pPr>
      <w:r>
        <w:t xml:space="preserve">120 µL Anti-Anti (100x) </w:t>
      </w:r>
    </w:p>
    <w:p w14:paraId="41DA53E3" w14:textId="77777777" w:rsidR="0009605D" w:rsidRDefault="00000000">
      <w:pPr>
        <w:numPr>
          <w:ilvl w:val="2"/>
          <w:numId w:val="15"/>
        </w:numPr>
        <w:ind w:hanging="360"/>
      </w:pPr>
      <w:r>
        <w:t xml:space="preserve">Aspirate spent media using a multichannel aspirator </w:t>
      </w:r>
    </w:p>
    <w:p w14:paraId="6FD10500" w14:textId="77777777" w:rsidR="0009605D" w:rsidRDefault="00000000">
      <w:pPr>
        <w:numPr>
          <w:ilvl w:val="2"/>
          <w:numId w:val="15"/>
        </w:numPr>
        <w:ind w:hanging="360"/>
      </w:pPr>
      <w:r>
        <w:t xml:space="preserve">Pipette 100 µL/ well of the new media into each well of a 96 well-plate </w:t>
      </w:r>
    </w:p>
    <w:p w14:paraId="40B9D386" w14:textId="77777777" w:rsidR="0009605D" w:rsidRDefault="00000000">
      <w:pPr>
        <w:ind w:left="1880"/>
      </w:pPr>
      <w:proofErr w:type="spellStart"/>
      <w:r>
        <w:t>i</w:t>
      </w:r>
      <w:proofErr w:type="spellEnd"/>
      <w:r>
        <w:t xml:space="preserve">. NOTE: Be careful not to cross contaminate. These are individual clones. </w:t>
      </w:r>
    </w:p>
    <w:p w14:paraId="33F4A58E" w14:textId="77777777" w:rsidR="0009605D" w:rsidRDefault="00000000">
      <w:pPr>
        <w:numPr>
          <w:ilvl w:val="2"/>
          <w:numId w:val="12"/>
        </w:numPr>
        <w:ind w:hanging="360"/>
      </w:pPr>
      <w:r>
        <w:t xml:space="preserve">Check there is 1 colony/well. Ensure colonies are growing  </w:t>
      </w:r>
    </w:p>
    <w:p w14:paraId="4B800550" w14:textId="77777777" w:rsidR="0009605D" w:rsidRDefault="00000000">
      <w:pPr>
        <w:numPr>
          <w:ilvl w:val="2"/>
          <w:numId w:val="12"/>
        </w:numPr>
        <w:ind w:hanging="360"/>
      </w:pPr>
      <w:r>
        <w:t xml:space="preserve">Perform a mycoplasma test during this stage or earlier </w:t>
      </w:r>
    </w:p>
    <w:p w14:paraId="0958A7E8" w14:textId="77777777" w:rsidR="0009605D" w:rsidRDefault="00000000">
      <w:pPr>
        <w:numPr>
          <w:ilvl w:val="0"/>
          <w:numId w:val="5"/>
        </w:numPr>
        <w:ind w:hanging="360"/>
      </w:pPr>
      <w:r>
        <w:t xml:space="preserve">Day 8 on </w:t>
      </w:r>
    </w:p>
    <w:p w14:paraId="292E1A97" w14:textId="77777777" w:rsidR="0009605D" w:rsidRDefault="00000000">
      <w:pPr>
        <w:numPr>
          <w:ilvl w:val="2"/>
          <w:numId w:val="11"/>
        </w:numPr>
        <w:ind w:hanging="360"/>
      </w:pPr>
      <w:r>
        <w:t xml:space="preserve">If the cells are 70-80% confluent or begin to grow on top of each other, </w:t>
      </w:r>
      <w:r>
        <w:rPr>
          <w:b/>
        </w:rPr>
        <w:t>move onto the next step</w:t>
      </w:r>
      <w:r>
        <w:t xml:space="preserve">. If not, continue with this step. </w:t>
      </w:r>
    </w:p>
    <w:p w14:paraId="68BEEC3E" w14:textId="77777777" w:rsidR="0009605D" w:rsidRDefault="00000000">
      <w:pPr>
        <w:numPr>
          <w:ilvl w:val="2"/>
          <w:numId w:val="11"/>
        </w:numPr>
        <w:ind w:hanging="360"/>
      </w:pPr>
      <w:r>
        <w:t xml:space="preserve">If the cells are not ready, continuing feeding but with just </w:t>
      </w:r>
      <w:proofErr w:type="spellStart"/>
      <w:r>
        <w:t>mTeSR</w:t>
      </w:r>
      <w:proofErr w:type="spellEnd"/>
      <w:r>
        <w:t xml:space="preserve"> Plus </w:t>
      </w:r>
    </w:p>
    <w:p w14:paraId="7F79FB1C" w14:textId="77777777" w:rsidR="0009605D" w:rsidRDefault="00000000">
      <w:pPr>
        <w:numPr>
          <w:ilvl w:val="4"/>
          <w:numId w:val="13"/>
        </w:numPr>
        <w:ind w:left="2185" w:hanging="339"/>
      </w:pPr>
      <w:r>
        <w:t xml:space="preserve">Aspirate spent media using a multichannel aspirator </w:t>
      </w:r>
    </w:p>
    <w:p w14:paraId="05A3534B" w14:textId="77777777" w:rsidR="0009605D" w:rsidRDefault="00000000">
      <w:pPr>
        <w:numPr>
          <w:ilvl w:val="4"/>
          <w:numId w:val="13"/>
        </w:numPr>
        <w:ind w:left="2185" w:hanging="339"/>
      </w:pPr>
      <w:r>
        <w:t xml:space="preserve">Pipette 100 µL/ well of </w:t>
      </w:r>
      <w:proofErr w:type="spellStart"/>
      <w:r>
        <w:t>mTeSR</w:t>
      </w:r>
      <w:proofErr w:type="spellEnd"/>
      <w:r>
        <w:t xml:space="preserve"> Plus into each well of a 96 well-plate </w:t>
      </w:r>
    </w:p>
    <w:p w14:paraId="65BF09EF" w14:textId="77777777" w:rsidR="0009605D" w:rsidRDefault="00000000">
      <w:pPr>
        <w:ind w:left="2880" w:hanging="360"/>
      </w:pPr>
      <w:r>
        <w:t xml:space="preserve">1. NOTE: Be careful not to cross contaminate. These are individual clones. </w:t>
      </w:r>
    </w:p>
    <w:p w14:paraId="6CECFDAC" w14:textId="77777777" w:rsidR="0009605D" w:rsidRDefault="00000000">
      <w:pPr>
        <w:ind w:left="1782"/>
      </w:pPr>
      <w:r>
        <w:t xml:space="preserve">iii. Check there is 1 colony/well. Ensure colonies are growing  </w:t>
      </w:r>
    </w:p>
    <w:p w14:paraId="5ACCA63F" w14:textId="77777777" w:rsidR="0009605D" w:rsidRDefault="00000000">
      <w:pPr>
        <w:spacing w:after="580"/>
        <w:ind w:left="1425" w:hanging="360"/>
      </w:pPr>
      <w:r>
        <w:t xml:space="preserve">c. Keep cells in 96 well-plate for 1-7 more days or until the clones can be passaged to a smaller plate format </w:t>
      </w:r>
    </w:p>
    <w:p w14:paraId="781294FA" w14:textId="77777777" w:rsidR="0009605D" w:rsidRDefault="00000000">
      <w:pPr>
        <w:pStyle w:val="Heading1"/>
        <w:ind w:left="-5"/>
      </w:pPr>
      <w:r>
        <w:t xml:space="preserve">Passaging and Maintaining the Clones </w:t>
      </w:r>
    </w:p>
    <w:p w14:paraId="7BEA2FB5" w14:textId="77777777" w:rsidR="0009605D" w:rsidRDefault="00000000">
      <w:pPr>
        <w:spacing w:after="19" w:line="259" w:lineRule="auto"/>
        <w:ind w:left="0" w:firstLine="0"/>
      </w:pPr>
      <w:r>
        <w:t xml:space="preserve"> </w:t>
      </w:r>
    </w:p>
    <w:p w14:paraId="62351A61" w14:textId="77777777" w:rsidR="0009605D" w:rsidRDefault="00000000">
      <w:pPr>
        <w:numPr>
          <w:ilvl w:val="0"/>
          <w:numId w:val="17"/>
        </w:numPr>
        <w:ind w:hanging="360"/>
      </w:pPr>
      <w:r>
        <w:t xml:space="preserve">Identify the surviving clones </w:t>
      </w:r>
    </w:p>
    <w:p w14:paraId="2A41DD2C" w14:textId="77777777" w:rsidR="0009605D" w:rsidRDefault="00000000">
      <w:pPr>
        <w:numPr>
          <w:ilvl w:val="2"/>
          <w:numId w:val="26"/>
        </w:numPr>
        <w:ind w:hanging="360"/>
      </w:pPr>
      <w:r>
        <w:t>Using a microscope and marker, count and label the wells of the 96 well-</w:t>
      </w:r>
      <w:proofErr w:type="gramStart"/>
      <w:r>
        <w:t>plate</w:t>
      </w:r>
      <w:proofErr w:type="gramEnd"/>
      <w:r>
        <w:t xml:space="preserve"> where there are surviving clones </w:t>
      </w:r>
    </w:p>
    <w:p w14:paraId="3BCEA3F9" w14:textId="77777777" w:rsidR="0009605D" w:rsidRDefault="00000000">
      <w:pPr>
        <w:numPr>
          <w:ilvl w:val="2"/>
          <w:numId w:val="26"/>
        </w:numPr>
        <w:ind w:hanging="360"/>
      </w:pPr>
      <w:r>
        <w:t xml:space="preserve">If there are between 24 and 48 clones, then you will passage the cells in 2 x 48 well-plates </w:t>
      </w:r>
    </w:p>
    <w:p w14:paraId="017549C6" w14:textId="77777777" w:rsidR="0009605D" w:rsidRDefault="00000000">
      <w:pPr>
        <w:ind w:left="2160" w:hanging="290"/>
      </w:pPr>
      <w:proofErr w:type="spellStart"/>
      <w:r>
        <w:t>i</w:t>
      </w:r>
      <w:proofErr w:type="spellEnd"/>
      <w:r>
        <w:t xml:space="preserve">. One plate is to keep the clone in culture and the other plate is for genotyping </w:t>
      </w:r>
    </w:p>
    <w:p w14:paraId="0B9BDAE5" w14:textId="77777777" w:rsidR="0009605D" w:rsidRDefault="00000000">
      <w:pPr>
        <w:ind w:left="1425" w:hanging="360"/>
      </w:pPr>
      <w:r>
        <w:t xml:space="preserve">c. If there are less than 24 clones, then you will passage the cells into 2 x 24- </w:t>
      </w:r>
      <w:proofErr w:type="spellStart"/>
      <w:r>
        <w:t>wellplates</w:t>
      </w:r>
      <w:proofErr w:type="spellEnd"/>
      <w:r>
        <w:t xml:space="preserve"> </w:t>
      </w:r>
    </w:p>
    <w:p w14:paraId="75292BE0" w14:textId="77777777" w:rsidR="0009605D" w:rsidRDefault="00000000">
      <w:pPr>
        <w:ind w:left="2160" w:hanging="290"/>
      </w:pPr>
      <w:proofErr w:type="spellStart"/>
      <w:r>
        <w:t>i</w:t>
      </w:r>
      <w:proofErr w:type="spellEnd"/>
      <w:r>
        <w:t xml:space="preserve">. One plate is to keep the clone in culture and the other plate is for genotyping </w:t>
      </w:r>
    </w:p>
    <w:p w14:paraId="47852DEB" w14:textId="77777777" w:rsidR="0009605D" w:rsidRDefault="00000000">
      <w:pPr>
        <w:numPr>
          <w:ilvl w:val="0"/>
          <w:numId w:val="17"/>
        </w:numPr>
        <w:ind w:hanging="360"/>
      </w:pPr>
      <w:r>
        <w:t xml:space="preserve">Prepare the 24 or 48 well-plates </w:t>
      </w:r>
    </w:p>
    <w:p w14:paraId="5B3F6411" w14:textId="77777777" w:rsidR="0009605D" w:rsidRDefault="00000000">
      <w:pPr>
        <w:numPr>
          <w:ilvl w:val="1"/>
          <w:numId w:val="17"/>
        </w:numPr>
        <w:ind w:hanging="360"/>
      </w:pPr>
      <w:r>
        <w:t xml:space="preserve">Matrigel coat the 24 or 48 well-plates </w:t>
      </w:r>
    </w:p>
    <w:p w14:paraId="29EEB5E5" w14:textId="77777777" w:rsidR="0009605D" w:rsidRDefault="00000000">
      <w:pPr>
        <w:numPr>
          <w:ilvl w:val="1"/>
          <w:numId w:val="17"/>
        </w:numPr>
        <w:ind w:hanging="360"/>
      </w:pPr>
      <w:r>
        <w:t xml:space="preserve">Incubate for at least 30 minutes at 37°C  </w:t>
      </w:r>
    </w:p>
    <w:p w14:paraId="45C4E43D" w14:textId="77777777" w:rsidR="0009605D" w:rsidRDefault="00000000">
      <w:pPr>
        <w:numPr>
          <w:ilvl w:val="1"/>
          <w:numId w:val="17"/>
        </w:numPr>
        <w:ind w:hanging="360"/>
      </w:pPr>
      <w:r>
        <w:lastRenderedPageBreak/>
        <w:t xml:space="preserve">Prepare media. For 25 mL: </w:t>
      </w:r>
    </w:p>
    <w:p w14:paraId="2D74CE08" w14:textId="77777777" w:rsidR="0009605D" w:rsidRDefault="00000000">
      <w:pPr>
        <w:numPr>
          <w:ilvl w:val="3"/>
          <w:numId w:val="27"/>
        </w:numPr>
        <w:ind w:left="2185" w:hanging="339"/>
      </w:pPr>
      <w:r>
        <w:t xml:space="preserve">25 mL </w:t>
      </w:r>
      <w:proofErr w:type="spellStart"/>
      <w:r>
        <w:t>mTeSR</w:t>
      </w:r>
      <w:proofErr w:type="spellEnd"/>
      <w:r>
        <w:t xml:space="preserve"> Plus </w:t>
      </w:r>
    </w:p>
    <w:p w14:paraId="7510C286" w14:textId="77777777" w:rsidR="0009605D" w:rsidRDefault="00000000">
      <w:pPr>
        <w:numPr>
          <w:ilvl w:val="3"/>
          <w:numId w:val="27"/>
        </w:numPr>
        <w:ind w:left="2185" w:hanging="339"/>
      </w:pPr>
      <w:r>
        <w:t xml:space="preserve">25 µL of 10mM RI </w:t>
      </w:r>
    </w:p>
    <w:p w14:paraId="1F0382AC" w14:textId="77777777" w:rsidR="0009605D" w:rsidRDefault="00000000">
      <w:pPr>
        <w:numPr>
          <w:ilvl w:val="1"/>
          <w:numId w:val="17"/>
        </w:numPr>
        <w:ind w:hanging="360"/>
      </w:pPr>
      <w:r>
        <w:t xml:space="preserve">Aspirate the Matrigel from plates </w:t>
      </w:r>
    </w:p>
    <w:p w14:paraId="64B8BADA" w14:textId="77777777" w:rsidR="0009605D" w:rsidRDefault="00000000">
      <w:pPr>
        <w:numPr>
          <w:ilvl w:val="1"/>
          <w:numId w:val="17"/>
        </w:numPr>
        <w:ind w:hanging="360"/>
      </w:pPr>
      <w:r>
        <w:t xml:space="preserve">Add media to plates </w:t>
      </w:r>
    </w:p>
    <w:p w14:paraId="1DE52A25" w14:textId="77777777" w:rsidR="0009605D" w:rsidRDefault="00000000">
      <w:pPr>
        <w:ind w:left="1831" w:right="3499"/>
      </w:pPr>
      <w:proofErr w:type="spellStart"/>
      <w:r>
        <w:t>i</w:t>
      </w:r>
      <w:proofErr w:type="spellEnd"/>
      <w:r>
        <w:t xml:space="preserve">. For 48 well-plates: add 250 µL/well  ii. For 24 well-plates: add 500 µL/well  </w:t>
      </w:r>
    </w:p>
    <w:p w14:paraId="7B8E84F6" w14:textId="77777777" w:rsidR="0009605D" w:rsidRDefault="00000000">
      <w:pPr>
        <w:numPr>
          <w:ilvl w:val="0"/>
          <w:numId w:val="17"/>
        </w:numPr>
        <w:ind w:hanging="360"/>
      </w:pPr>
      <w:r>
        <w:t xml:space="preserve">Clump passage the clones (row-by-row) </w:t>
      </w:r>
    </w:p>
    <w:p w14:paraId="258FC210" w14:textId="77777777" w:rsidR="0009605D" w:rsidRDefault="00000000">
      <w:pPr>
        <w:numPr>
          <w:ilvl w:val="1"/>
          <w:numId w:val="17"/>
        </w:numPr>
        <w:ind w:hanging="360"/>
      </w:pPr>
      <w:r>
        <w:t xml:space="preserve">Aspirate spent media from one row of the 96 well-plates </w:t>
      </w:r>
    </w:p>
    <w:p w14:paraId="17149A7C" w14:textId="77777777" w:rsidR="0009605D" w:rsidRDefault="00000000">
      <w:pPr>
        <w:numPr>
          <w:ilvl w:val="1"/>
          <w:numId w:val="17"/>
        </w:numPr>
        <w:ind w:hanging="360"/>
      </w:pPr>
      <w:r>
        <w:t xml:space="preserve">Pipette 50 µL/well of </w:t>
      </w:r>
      <w:proofErr w:type="spellStart"/>
      <w:r>
        <w:t>ReLeSR</w:t>
      </w:r>
      <w:proofErr w:type="spellEnd"/>
      <w:r>
        <w:t xml:space="preserve"> </w:t>
      </w:r>
    </w:p>
    <w:p w14:paraId="0C774325" w14:textId="77777777" w:rsidR="0009605D" w:rsidRDefault="00000000">
      <w:pPr>
        <w:numPr>
          <w:ilvl w:val="1"/>
          <w:numId w:val="17"/>
        </w:numPr>
        <w:ind w:hanging="360"/>
      </w:pPr>
      <w:r>
        <w:t xml:space="preserve">Incubate at room temperature for 45 seconds </w:t>
      </w:r>
    </w:p>
    <w:p w14:paraId="5657897A" w14:textId="77777777" w:rsidR="0009605D" w:rsidRDefault="00000000">
      <w:pPr>
        <w:numPr>
          <w:ilvl w:val="1"/>
          <w:numId w:val="17"/>
        </w:numPr>
        <w:ind w:hanging="360"/>
      </w:pPr>
      <w:r>
        <w:t xml:space="preserve">Aspirate </w:t>
      </w:r>
      <w:proofErr w:type="spellStart"/>
      <w:r>
        <w:t>ReLeSR</w:t>
      </w:r>
      <w:proofErr w:type="spellEnd"/>
      <w:r>
        <w:t xml:space="preserve"> from cells </w:t>
      </w:r>
    </w:p>
    <w:p w14:paraId="7741FF82" w14:textId="77777777" w:rsidR="0009605D" w:rsidRDefault="00000000">
      <w:pPr>
        <w:numPr>
          <w:ilvl w:val="1"/>
          <w:numId w:val="17"/>
        </w:numPr>
        <w:ind w:hanging="360"/>
      </w:pPr>
      <w:r>
        <w:t>Incubate the 96 well-</w:t>
      </w:r>
      <w:proofErr w:type="gramStart"/>
      <w:r>
        <w:t>plate</w:t>
      </w:r>
      <w:proofErr w:type="gramEnd"/>
      <w:r>
        <w:t xml:space="preserve"> at 37°C for 3 minutes </w:t>
      </w:r>
    </w:p>
    <w:p w14:paraId="39F41789" w14:textId="77777777" w:rsidR="0009605D" w:rsidRDefault="00000000">
      <w:pPr>
        <w:numPr>
          <w:ilvl w:val="1"/>
          <w:numId w:val="17"/>
        </w:numPr>
        <w:ind w:hanging="360"/>
      </w:pPr>
      <w:r>
        <w:t xml:space="preserve">Pipette 100 µL/well of </w:t>
      </w:r>
      <w:proofErr w:type="spellStart"/>
      <w:r>
        <w:t>mTeSR</w:t>
      </w:r>
      <w:proofErr w:type="spellEnd"/>
      <w:r>
        <w:t xml:space="preserve"> Plus w/ ROCK inhibitor to each well in the row </w:t>
      </w:r>
    </w:p>
    <w:p w14:paraId="6437BF9B" w14:textId="77777777" w:rsidR="0009605D" w:rsidRDefault="00000000">
      <w:pPr>
        <w:numPr>
          <w:ilvl w:val="1"/>
          <w:numId w:val="17"/>
        </w:numPr>
        <w:ind w:hanging="360"/>
      </w:pPr>
      <w:r>
        <w:t xml:space="preserve">Resuspend cells by pipetting up and down </w:t>
      </w:r>
    </w:p>
    <w:p w14:paraId="49BE792C" w14:textId="77777777" w:rsidR="0009605D" w:rsidRDefault="00000000">
      <w:pPr>
        <w:numPr>
          <w:ilvl w:val="1"/>
          <w:numId w:val="17"/>
        </w:numPr>
        <w:ind w:hanging="360"/>
      </w:pPr>
      <w:r>
        <w:t xml:space="preserve">Move 35 µL into one well of the new plates and 65 µL into another well of the other new plate </w:t>
      </w:r>
    </w:p>
    <w:p w14:paraId="2B3B5AFC" w14:textId="77777777" w:rsidR="0009605D" w:rsidRDefault="00000000">
      <w:pPr>
        <w:numPr>
          <w:ilvl w:val="1"/>
          <w:numId w:val="17"/>
        </w:numPr>
        <w:ind w:hanging="360"/>
      </w:pPr>
      <w:r>
        <w:t xml:space="preserve">NOTE: Be sure that you pipette into the same pattern to ensure the 2 plates are identical </w:t>
      </w:r>
    </w:p>
    <w:p w14:paraId="1F1E52C3" w14:textId="77777777" w:rsidR="0009605D" w:rsidRDefault="00000000">
      <w:pPr>
        <w:ind w:left="2160" w:hanging="339"/>
      </w:pPr>
      <w:r>
        <w:t xml:space="preserve">ii. NOTE: It is possible to add more cells to one plate than the other to harvest the more confluent plate first. </w:t>
      </w:r>
    </w:p>
    <w:p w14:paraId="6959B4D1" w14:textId="77777777" w:rsidR="0009605D" w:rsidRDefault="00000000">
      <w:pPr>
        <w:numPr>
          <w:ilvl w:val="1"/>
          <w:numId w:val="25"/>
        </w:numPr>
        <w:ind w:hanging="360"/>
      </w:pPr>
      <w:r>
        <w:t xml:space="preserve">Once a row is passaged, disperse the cells by rocking in all four directions </w:t>
      </w:r>
    </w:p>
    <w:p w14:paraId="317A95AF" w14:textId="77777777" w:rsidR="0009605D" w:rsidRDefault="00000000">
      <w:pPr>
        <w:numPr>
          <w:ilvl w:val="1"/>
          <w:numId w:val="25"/>
        </w:numPr>
        <w:ind w:hanging="360"/>
      </w:pPr>
      <w:r>
        <w:t xml:space="preserve">Continue row-by-row until the entire plate is passaged </w:t>
      </w:r>
    </w:p>
    <w:p w14:paraId="46CD39A8" w14:textId="77777777" w:rsidR="0009605D" w:rsidRDefault="00000000">
      <w:pPr>
        <w:numPr>
          <w:ilvl w:val="0"/>
          <w:numId w:val="17"/>
        </w:numPr>
        <w:ind w:hanging="360"/>
      </w:pPr>
      <w:r>
        <w:t xml:space="preserve">Day 1 post passaging </w:t>
      </w:r>
    </w:p>
    <w:p w14:paraId="4A29CF20" w14:textId="77777777" w:rsidR="0009605D" w:rsidRDefault="00000000">
      <w:pPr>
        <w:numPr>
          <w:ilvl w:val="1"/>
          <w:numId w:val="17"/>
        </w:numPr>
        <w:ind w:hanging="360"/>
      </w:pPr>
      <w:r>
        <w:t xml:space="preserve">NOTE: Most of the time, at least one plate will be 70-80% confluent the next day. This plate can be harvested for genotyping. The other plate may be a little less confluent and should can be maintained until it is 70-80% confluent (usually the day after) </w:t>
      </w:r>
    </w:p>
    <w:p w14:paraId="40FBEA72" w14:textId="77777777" w:rsidR="0009605D" w:rsidRDefault="00000000">
      <w:pPr>
        <w:numPr>
          <w:ilvl w:val="1"/>
          <w:numId w:val="17"/>
        </w:numPr>
        <w:ind w:hanging="360"/>
      </w:pPr>
      <w:r>
        <w:t xml:space="preserve">NOTE: Genotyping (at least performing the excision PCR) can occur within the day and the clones with the preferred edit can be identified. </w:t>
      </w:r>
    </w:p>
    <w:p w14:paraId="1B5DFFDE" w14:textId="77777777" w:rsidR="0009605D" w:rsidRDefault="00000000">
      <w:pPr>
        <w:numPr>
          <w:ilvl w:val="1"/>
          <w:numId w:val="17"/>
        </w:numPr>
        <w:ind w:hanging="360"/>
      </w:pPr>
      <w:r>
        <w:t xml:space="preserve">If one plate is at least 70-80% confluent, move to the next step. Otherwise, maintain the plates. </w:t>
      </w:r>
    </w:p>
    <w:p w14:paraId="002DA312" w14:textId="77777777" w:rsidR="0009605D" w:rsidRDefault="00000000">
      <w:pPr>
        <w:numPr>
          <w:ilvl w:val="0"/>
          <w:numId w:val="17"/>
        </w:numPr>
        <w:ind w:hanging="360"/>
      </w:pPr>
      <w:r>
        <w:t xml:space="preserve">Harvesting one plate to genotype the clones </w:t>
      </w:r>
    </w:p>
    <w:p w14:paraId="71D59E96" w14:textId="77777777" w:rsidR="0009605D" w:rsidRDefault="00000000">
      <w:pPr>
        <w:numPr>
          <w:ilvl w:val="1"/>
          <w:numId w:val="17"/>
        </w:numPr>
        <w:ind w:hanging="360"/>
      </w:pPr>
      <w:r>
        <w:t xml:space="preserve">Aspirate the spent media </w:t>
      </w:r>
    </w:p>
    <w:p w14:paraId="2B31D16A" w14:textId="77777777" w:rsidR="0009605D" w:rsidRDefault="00000000">
      <w:pPr>
        <w:numPr>
          <w:ilvl w:val="1"/>
          <w:numId w:val="17"/>
        </w:numPr>
        <w:ind w:hanging="360"/>
      </w:pPr>
      <w:r>
        <w:t xml:space="preserve">Wash the cells with 200 µL/well of PBS </w:t>
      </w:r>
    </w:p>
    <w:p w14:paraId="313B8708" w14:textId="77777777" w:rsidR="0009605D" w:rsidRDefault="00000000">
      <w:pPr>
        <w:numPr>
          <w:ilvl w:val="1"/>
          <w:numId w:val="17"/>
        </w:numPr>
        <w:ind w:hanging="360"/>
      </w:pPr>
      <w:r>
        <w:t xml:space="preserve">Aspirate the PBS </w:t>
      </w:r>
    </w:p>
    <w:p w14:paraId="53B8083C" w14:textId="77777777" w:rsidR="0009605D" w:rsidRDefault="00000000">
      <w:pPr>
        <w:numPr>
          <w:ilvl w:val="1"/>
          <w:numId w:val="17"/>
        </w:numPr>
        <w:ind w:hanging="360"/>
      </w:pPr>
      <w:r>
        <w:t xml:space="preserve">Seal the sides of the plate with parafilm to avoid evaporation </w:t>
      </w:r>
    </w:p>
    <w:p w14:paraId="5620C6D4" w14:textId="77777777" w:rsidR="0009605D" w:rsidRDefault="00000000">
      <w:pPr>
        <w:numPr>
          <w:ilvl w:val="1"/>
          <w:numId w:val="17"/>
        </w:numPr>
        <w:ind w:hanging="360"/>
      </w:pPr>
      <w:r>
        <w:t xml:space="preserve">Store the plate at -20°C and harvest DNA later or extract DNA immediately using </w:t>
      </w:r>
    </w:p>
    <w:p w14:paraId="42789579" w14:textId="77777777" w:rsidR="0009605D" w:rsidRDefault="00000000">
      <w:pPr>
        <w:ind w:left="1450"/>
      </w:pPr>
      <w:r>
        <w:t xml:space="preserve">Quick Extract </w:t>
      </w:r>
    </w:p>
    <w:p w14:paraId="270B105C" w14:textId="77777777" w:rsidR="0009605D" w:rsidRDefault="00000000">
      <w:pPr>
        <w:numPr>
          <w:ilvl w:val="1"/>
          <w:numId w:val="17"/>
        </w:numPr>
        <w:ind w:hanging="360"/>
      </w:pPr>
      <w:r>
        <w:t xml:space="preserve">Quick Extract Protocol </w:t>
      </w:r>
    </w:p>
    <w:p w14:paraId="6E7F653F" w14:textId="77777777" w:rsidR="0009605D" w:rsidRDefault="00000000">
      <w:pPr>
        <w:ind w:left="1831" w:right="2868"/>
      </w:pPr>
      <w:proofErr w:type="spellStart"/>
      <w:r>
        <w:t>i</w:t>
      </w:r>
      <w:proofErr w:type="spellEnd"/>
      <w:r>
        <w:t xml:space="preserve">. Add 50 µL/well of Quick Extract  ii. Scrape the bottom of the well to detach cells </w:t>
      </w:r>
      <w:r>
        <w:rPr>
          <w:i/>
        </w:rPr>
        <w:t>Note</w:t>
      </w:r>
      <w:r>
        <w:t xml:space="preserve">: Time can be saved by performing the above steps to </w:t>
      </w:r>
      <w:r>
        <w:lastRenderedPageBreak/>
        <w:t xml:space="preserve">the entire row before moving to the steps below (one row at a time) iii. Mix by </w:t>
      </w:r>
      <w:proofErr w:type="spellStart"/>
      <w:r>
        <w:t>vortexing</w:t>
      </w:r>
      <w:proofErr w:type="spellEnd"/>
      <w:r>
        <w:t xml:space="preserve"> for 15 seconds iv. Transfer cells in Quick Extract to labeled PCR tubes.  </w:t>
      </w:r>
    </w:p>
    <w:p w14:paraId="285C1B33" w14:textId="77777777" w:rsidR="0009605D" w:rsidRDefault="00000000">
      <w:r>
        <w:rPr>
          <w:i/>
        </w:rPr>
        <w:t>Note</w:t>
      </w:r>
      <w:r>
        <w:t xml:space="preserve">: If the QE is very viscous at this step, use more QE to obtain a more fluid consistency </w:t>
      </w:r>
    </w:p>
    <w:p w14:paraId="708C29FF" w14:textId="77777777" w:rsidR="0009605D" w:rsidRDefault="00000000">
      <w:pPr>
        <w:numPr>
          <w:ilvl w:val="4"/>
          <w:numId w:val="19"/>
        </w:numPr>
        <w:ind w:hanging="449"/>
      </w:pPr>
      <w:r>
        <w:t xml:space="preserve">Incubate the samples at 65°C for 6 minutes using a Thermocycler </w:t>
      </w:r>
    </w:p>
    <w:p w14:paraId="4C341DDD" w14:textId="77777777" w:rsidR="0009605D" w:rsidRDefault="00000000">
      <w:pPr>
        <w:numPr>
          <w:ilvl w:val="4"/>
          <w:numId w:val="19"/>
        </w:numPr>
        <w:ind w:hanging="449"/>
      </w:pPr>
      <w:r>
        <w:t xml:space="preserve">Mix by </w:t>
      </w:r>
      <w:proofErr w:type="spellStart"/>
      <w:r>
        <w:t>vortexing</w:t>
      </w:r>
      <w:proofErr w:type="spellEnd"/>
      <w:r>
        <w:t xml:space="preserve"> </w:t>
      </w:r>
    </w:p>
    <w:p w14:paraId="066A754A" w14:textId="77777777" w:rsidR="0009605D" w:rsidRDefault="00000000">
      <w:pPr>
        <w:numPr>
          <w:ilvl w:val="4"/>
          <w:numId w:val="19"/>
        </w:numPr>
        <w:ind w:hanging="449"/>
      </w:pPr>
      <w:r>
        <w:t xml:space="preserve">Incubate the samples at 98°C for 2 minutes using a Thermocycler </w:t>
      </w:r>
    </w:p>
    <w:p w14:paraId="3D224EBB" w14:textId="77777777" w:rsidR="0009605D" w:rsidRDefault="00000000">
      <w:pPr>
        <w:numPr>
          <w:ilvl w:val="0"/>
          <w:numId w:val="17"/>
        </w:numPr>
        <w:ind w:hanging="360"/>
      </w:pPr>
      <w:r>
        <w:t xml:space="preserve">(Optional) Freezing the clones  </w:t>
      </w:r>
    </w:p>
    <w:p w14:paraId="68333446" w14:textId="77777777" w:rsidR="0009605D" w:rsidRDefault="00000000">
      <w:pPr>
        <w:numPr>
          <w:ilvl w:val="2"/>
          <w:numId w:val="20"/>
        </w:numPr>
        <w:ind w:hanging="360"/>
      </w:pPr>
      <w:r>
        <w:t xml:space="preserve">NOTE: There is a probability that some clones will be lost via the freezing and thawing process </w:t>
      </w:r>
    </w:p>
    <w:p w14:paraId="0F694131" w14:textId="77777777" w:rsidR="0009605D" w:rsidRDefault="00000000">
      <w:pPr>
        <w:numPr>
          <w:ilvl w:val="2"/>
          <w:numId w:val="20"/>
        </w:numPr>
        <w:ind w:hanging="360"/>
      </w:pPr>
      <w:r>
        <w:t xml:space="preserve">Obtain a Styrofoam box and clean it with ethanol </w:t>
      </w:r>
    </w:p>
    <w:p w14:paraId="53F6AD85" w14:textId="77777777" w:rsidR="0009605D" w:rsidRDefault="00000000">
      <w:pPr>
        <w:numPr>
          <w:ilvl w:val="2"/>
          <w:numId w:val="20"/>
        </w:numPr>
        <w:ind w:hanging="360"/>
      </w:pPr>
      <w:r>
        <w:t xml:space="preserve">Grow the plate until clones are 70-80% confluent </w:t>
      </w:r>
    </w:p>
    <w:p w14:paraId="396BB46A" w14:textId="77777777" w:rsidR="0009605D" w:rsidRDefault="00000000">
      <w:pPr>
        <w:numPr>
          <w:ilvl w:val="2"/>
          <w:numId w:val="20"/>
        </w:numPr>
        <w:ind w:hanging="360"/>
      </w:pPr>
      <w:r>
        <w:t xml:space="preserve">Aspirate spent media </w:t>
      </w:r>
    </w:p>
    <w:p w14:paraId="73F50BF7" w14:textId="77777777" w:rsidR="0009605D" w:rsidRDefault="00000000">
      <w:pPr>
        <w:numPr>
          <w:ilvl w:val="2"/>
          <w:numId w:val="20"/>
        </w:numPr>
        <w:ind w:hanging="360"/>
      </w:pPr>
      <w:r>
        <w:t xml:space="preserve">Wash cells with 200 µL/well of PBS. Aspirate </w:t>
      </w:r>
    </w:p>
    <w:p w14:paraId="1AD8EB2F" w14:textId="77777777" w:rsidR="0009605D" w:rsidRDefault="00000000">
      <w:pPr>
        <w:numPr>
          <w:ilvl w:val="2"/>
          <w:numId w:val="20"/>
        </w:numPr>
        <w:ind w:hanging="360"/>
      </w:pPr>
      <w:r>
        <w:t xml:space="preserve">Add 100 µL/well of </w:t>
      </w:r>
      <w:proofErr w:type="spellStart"/>
      <w:r>
        <w:t>ReLeSR</w:t>
      </w:r>
      <w:proofErr w:type="spellEnd"/>
      <w:r>
        <w:t xml:space="preserve">.  </w:t>
      </w:r>
    </w:p>
    <w:p w14:paraId="0EC3257F" w14:textId="77777777" w:rsidR="0009605D" w:rsidRDefault="00000000">
      <w:pPr>
        <w:numPr>
          <w:ilvl w:val="2"/>
          <w:numId w:val="20"/>
        </w:numPr>
        <w:ind w:hanging="360"/>
      </w:pPr>
      <w:r>
        <w:t xml:space="preserve">Incubate at RT for 45 seconds </w:t>
      </w:r>
    </w:p>
    <w:p w14:paraId="6F822E2F" w14:textId="77777777" w:rsidR="0009605D" w:rsidRDefault="00000000">
      <w:pPr>
        <w:numPr>
          <w:ilvl w:val="2"/>
          <w:numId w:val="20"/>
        </w:numPr>
        <w:ind w:hanging="360"/>
      </w:pPr>
      <w:r>
        <w:t xml:space="preserve">Aspirate and incubate plate at 37°C for 3 mins </w:t>
      </w:r>
    </w:p>
    <w:p w14:paraId="7032B1FD" w14:textId="77777777" w:rsidR="0009605D" w:rsidRDefault="00000000">
      <w:pPr>
        <w:numPr>
          <w:ilvl w:val="2"/>
          <w:numId w:val="20"/>
        </w:numPr>
        <w:ind w:hanging="360"/>
      </w:pPr>
      <w:r>
        <w:t xml:space="preserve">Add </w:t>
      </w:r>
      <w:proofErr w:type="spellStart"/>
      <w:r>
        <w:t>CryoStor</w:t>
      </w:r>
      <w:proofErr w:type="spellEnd"/>
      <w:r>
        <w:t xml:space="preserve"> </w:t>
      </w:r>
    </w:p>
    <w:p w14:paraId="63E32CEC" w14:textId="77777777" w:rsidR="0009605D" w:rsidRDefault="00000000">
      <w:pPr>
        <w:numPr>
          <w:ilvl w:val="3"/>
          <w:numId w:val="21"/>
        </w:numPr>
        <w:ind w:right="1994" w:hanging="360"/>
      </w:pPr>
      <w:r>
        <w:t xml:space="preserve">For 96 well-plates: 100 µL/well ii. For 48 well-plates: 200 µL/well </w:t>
      </w:r>
    </w:p>
    <w:p w14:paraId="1D3F36DF" w14:textId="77777777" w:rsidR="0009605D" w:rsidRDefault="00000000">
      <w:pPr>
        <w:numPr>
          <w:ilvl w:val="3"/>
          <w:numId w:val="21"/>
        </w:numPr>
        <w:ind w:right="1994" w:hanging="360"/>
      </w:pPr>
      <w:r>
        <w:t xml:space="preserve">Add Mineral Oil </w:t>
      </w:r>
    </w:p>
    <w:p w14:paraId="1D28DA63" w14:textId="77777777" w:rsidR="0009605D" w:rsidRDefault="00000000">
      <w:pPr>
        <w:ind w:left="1831" w:right="3989"/>
      </w:pPr>
      <w:proofErr w:type="spellStart"/>
      <w:r>
        <w:t>i</w:t>
      </w:r>
      <w:proofErr w:type="spellEnd"/>
      <w:r>
        <w:t xml:space="preserve">. For 96 well-plates: 100 µL/well ii. For 48 well-plates: 200 µL/well </w:t>
      </w:r>
    </w:p>
    <w:p w14:paraId="434EC57B" w14:textId="77777777" w:rsidR="0009605D" w:rsidRDefault="00000000">
      <w:pPr>
        <w:numPr>
          <w:ilvl w:val="2"/>
          <w:numId w:val="22"/>
        </w:numPr>
        <w:ind w:hanging="360"/>
      </w:pPr>
      <w:r>
        <w:t xml:space="preserve">Seal the plate with parafilm </w:t>
      </w:r>
    </w:p>
    <w:p w14:paraId="3FFADE65" w14:textId="77777777" w:rsidR="0009605D" w:rsidRDefault="00000000">
      <w:pPr>
        <w:numPr>
          <w:ilvl w:val="2"/>
          <w:numId w:val="22"/>
        </w:numPr>
        <w:ind w:hanging="360"/>
      </w:pPr>
      <w:r>
        <w:t xml:space="preserve">Place the plate in the Styrofoam box </w:t>
      </w:r>
    </w:p>
    <w:p w14:paraId="163292F3" w14:textId="77777777" w:rsidR="0009605D" w:rsidRDefault="00000000">
      <w:pPr>
        <w:numPr>
          <w:ilvl w:val="2"/>
          <w:numId w:val="22"/>
        </w:numPr>
        <w:ind w:hanging="360"/>
      </w:pPr>
      <w:r>
        <w:t xml:space="preserve">Carefully transfer the box to a -80°C freezer </w:t>
      </w:r>
    </w:p>
    <w:p w14:paraId="2D3C27FB" w14:textId="77777777" w:rsidR="0009605D" w:rsidRDefault="00000000">
      <w:pPr>
        <w:numPr>
          <w:ilvl w:val="2"/>
          <w:numId w:val="22"/>
        </w:numPr>
        <w:ind w:hanging="360"/>
      </w:pPr>
      <w:r>
        <w:t xml:space="preserve">The cells are stable for up to 1 month at -80°C  </w:t>
      </w:r>
    </w:p>
    <w:p w14:paraId="77D68865" w14:textId="77777777" w:rsidR="0009605D" w:rsidRDefault="00000000">
      <w:pPr>
        <w:numPr>
          <w:ilvl w:val="0"/>
          <w:numId w:val="17"/>
        </w:numPr>
        <w:ind w:hanging="360"/>
      </w:pPr>
      <w:r>
        <w:t xml:space="preserve">(Optional) Thawing clones from frozen 96/48-well plate </w:t>
      </w:r>
    </w:p>
    <w:p w14:paraId="7C3B7E14" w14:textId="77777777" w:rsidR="0009605D" w:rsidRDefault="00000000">
      <w:pPr>
        <w:ind w:left="1075"/>
      </w:pPr>
      <w:r>
        <w:t xml:space="preserve">a. Coat 12 well plates with 0.5 mL/well of Matrigel  </w:t>
      </w:r>
    </w:p>
    <w:p w14:paraId="1160BAFB" w14:textId="77777777" w:rsidR="0009605D" w:rsidRDefault="00000000">
      <w:pPr>
        <w:ind w:left="1880"/>
      </w:pPr>
      <w:proofErr w:type="spellStart"/>
      <w:r>
        <w:t>i</w:t>
      </w:r>
      <w:proofErr w:type="spellEnd"/>
      <w:r>
        <w:t xml:space="preserve">. Incubate the plate at 37°C for at least 30 minutes </w:t>
      </w:r>
    </w:p>
    <w:p w14:paraId="46F1F072" w14:textId="77777777" w:rsidR="0009605D" w:rsidRDefault="00000000">
      <w:pPr>
        <w:numPr>
          <w:ilvl w:val="2"/>
          <w:numId w:val="23"/>
        </w:numPr>
        <w:ind w:hanging="360"/>
      </w:pPr>
      <w:r>
        <w:t xml:space="preserve">Label Eppendorf tubes with the clone number of the clones that you will move forward with </w:t>
      </w:r>
    </w:p>
    <w:p w14:paraId="4AA22745" w14:textId="77777777" w:rsidR="0009605D" w:rsidRDefault="00000000">
      <w:pPr>
        <w:numPr>
          <w:ilvl w:val="2"/>
          <w:numId w:val="23"/>
        </w:numPr>
        <w:ind w:hanging="360"/>
      </w:pPr>
      <w:r>
        <w:t xml:space="preserve">Prepare Media. For 12 mL: </w:t>
      </w:r>
    </w:p>
    <w:p w14:paraId="49C96472" w14:textId="77777777" w:rsidR="0009605D" w:rsidRDefault="00000000">
      <w:pPr>
        <w:numPr>
          <w:ilvl w:val="4"/>
          <w:numId w:val="18"/>
        </w:numPr>
        <w:ind w:left="2185" w:hanging="339"/>
      </w:pPr>
      <w:r>
        <w:t xml:space="preserve">12 mL </w:t>
      </w:r>
      <w:proofErr w:type="spellStart"/>
      <w:r>
        <w:t>mTeSR</w:t>
      </w:r>
      <w:proofErr w:type="spellEnd"/>
      <w:r>
        <w:t xml:space="preserve"> Plus </w:t>
      </w:r>
    </w:p>
    <w:p w14:paraId="4E1F5636" w14:textId="77777777" w:rsidR="0009605D" w:rsidRDefault="00000000">
      <w:pPr>
        <w:numPr>
          <w:ilvl w:val="4"/>
          <w:numId w:val="18"/>
        </w:numPr>
        <w:ind w:left="2185" w:hanging="339"/>
      </w:pPr>
      <w:r>
        <w:t xml:space="preserve">12 µL of 10 mM ROCK inhibitor </w:t>
      </w:r>
    </w:p>
    <w:p w14:paraId="233B2591" w14:textId="77777777" w:rsidR="0009605D" w:rsidRDefault="00000000">
      <w:pPr>
        <w:numPr>
          <w:ilvl w:val="2"/>
          <w:numId w:val="24"/>
        </w:numPr>
        <w:ind w:hanging="360"/>
      </w:pPr>
      <w:r>
        <w:t xml:space="preserve">Warm PBS to 37°C </w:t>
      </w:r>
    </w:p>
    <w:p w14:paraId="2F1CFE40" w14:textId="77777777" w:rsidR="0009605D" w:rsidRDefault="00000000">
      <w:pPr>
        <w:numPr>
          <w:ilvl w:val="2"/>
          <w:numId w:val="24"/>
        </w:numPr>
        <w:ind w:hanging="360"/>
      </w:pPr>
      <w:r>
        <w:t xml:space="preserve">Place the frozen plate on paper towels and place it in the 37°C incubator for 10 minutes or until edges of the plate are thawed </w:t>
      </w:r>
    </w:p>
    <w:p w14:paraId="0652972C" w14:textId="77777777" w:rsidR="0009605D" w:rsidRDefault="00000000">
      <w:pPr>
        <w:numPr>
          <w:ilvl w:val="2"/>
          <w:numId w:val="24"/>
        </w:numPr>
        <w:ind w:hanging="360"/>
      </w:pPr>
      <w:r>
        <w:t xml:space="preserve">Pipette warm PBS onto wells that you want to thaw </w:t>
      </w:r>
    </w:p>
    <w:p w14:paraId="297E361F" w14:textId="77777777" w:rsidR="0009605D" w:rsidRDefault="00000000">
      <w:pPr>
        <w:numPr>
          <w:ilvl w:val="2"/>
          <w:numId w:val="24"/>
        </w:numPr>
        <w:ind w:hanging="360"/>
      </w:pPr>
      <w:r>
        <w:t xml:space="preserve">Pipette the cells into their respective Eppendorf tube </w:t>
      </w:r>
    </w:p>
    <w:p w14:paraId="69EF1382" w14:textId="77777777" w:rsidR="0009605D" w:rsidRDefault="00000000">
      <w:pPr>
        <w:numPr>
          <w:ilvl w:val="2"/>
          <w:numId w:val="24"/>
        </w:numPr>
        <w:ind w:hanging="360"/>
      </w:pPr>
      <w:r>
        <w:t xml:space="preserve">Centrifuge at 800 rpm for 3 mins </w:t>
      </w:r>
    </w:p>
    <w:p w14:paraId="13CC50AD" w14:textId="77777777" w:rsidR="0009605D" w:rsidRDefault="00000000">
      <w:pPr>
        <w:numPr>
          <w:ilvl w:val="2"/>
          <w:numId w:val="24"/>
        </w:numPr>
        <w:ind w:hanging="360"/>
      </w:pPr>
      <w:r>
        <w:t xml:space="preserve">Aspirate the supernatant </w:t>
      </w:r>
    </w:p>
    <w:p w14:paraId="203FA649" w14:textId="77777777" w:rsidR="0009605D" w:rsidRDefault="0009605D">
      <w:pPr>
        <w:sectPr w:rsidR="0009605D">
          <w:headerReference w:type="even" r:id="rId8"/>
          <w:headerReference w:type="default" r:id="rId9"/>
          <w:footerReference w:type="even" r:id="rId10"/>
          <w:footerReference w:type="default" r:id="rId11"/>
          <w:headerReference w:type="first" r:id="rId12"/>
          <w:footerReference w:type="first" r:id="rId13"/>
          <w:pgSz w:w="12240" w:h="15840"/>
          <w:pgMar w:top="1751" w:right="1443" w:bottom="1449" w:left="1452" w:header="750" w:footer="599" w:gutter="0"/>
          <w:cols w:space="720"/>
        </w:sectPr>
      </w:pPr>
    </w:p>
    <w:p w14:paraId="44DB0327" w14:textId="77777777" w:rsidR="0009605D" w:rsidRDefault="00000000">
      <w:r>
        <w:rPr>
          <w:i/>
        </w:rPr>
        <w:lastRenderedPageBreak/>
        <w:t>Note</w:t>
      </w:r>
      <w:r>
        <w:t xml:space="preserve">: Pellet will be too small to visualize, but it is there! </w:t>
      </w:r>
    </w:p>
    <w:p w14:paraId="2114D7B2" w14:textId="77777777" w:rsidR="0009605D" w:rsidRDefault="00000000">
      <w:pPr>
        <w:numPr>
          <w:ilvl w:val="2"/>
          <w:numId w:val="24"/>
        </w:numPr>
        <w:ind w:hanging="360"/>
      </w:pPr>
      <w:r>
        <w:t xml:space="preserve">Resuspend the pellet in 1mL of media </w:t>
      </w:r>
    </w:p>
    <w:p w14:paraId="37A38A0D" w14:textId="77777777" w:rsidR="0009605D" w:rsidRDefault="00000000">
      <w:pPr>
        <w:numPr>
          <w:ilvl w:val="2"/>
          <w:numId w:val="24"/>
        </w:numPr>
        <w:ind w:hanging="360"/>
      </w:pPr>
      <w:r>
        <w:t xml:space="preserve">Pipette the cells into 1 well of a 12 well-plate </w:t>
      </w:r>
    </w:p>
    <w:p w14:paraId="17F3EC04" w14:textId="77777777" w:rsidR="0009605D" w:rsidRDefault="00000000">
      <w:pPr>
        <w:numPr>
          <w:ilvl w:val="2"/>
          <w:numId w:val="24"/>
        </w:numPr>
        <w:spacing w:after="584"/>
        <w:ind w:hanging="360"/>
      </w:pPr>
      <w:r>
        <w:t xml:space="preserve">Place plate in incubator </w:t>
      </w:r>
    </w:p>
    <w:p w14:paraId="03B22063" w14:textId="77777777" w:rsidR="0009605D" w:rsidRDefault="00000000">
      <w:pPr>
        <w:pStyle w:val="Heading1"/>
        <w:ind w:left="-5"/>
      </w:pPr>
      <w:r>
        <w:t xml:space="preserve">Genotyping </w:t>
      </w:r>
    </w:p>
    <w:p w14:paraId="63911BA7" w14:textId="77777777" w:rsidR="0009605D" w:rsidRDefault="00000000">
      <w:r>
        <w:rPr>
          <w:i/>
        </w:rPr>
        <w:t>Note</w:t>
      </w:r>
      <w:r>
        <w:t xml:space="preserve">: </w:t>
      </w:r>
      <w:proofErr w:type="gramStart"/>
      <w:r>
        <w:t>In order to</w:t>
      </w:r>
      <w:proofErr w:type="gramEnd"/>
      <w:r>
        <w:t xml:space="preserve"> save time and reagents, it is recommended to perform genotyping in various stages and reduce the total number of potential clones throughout the process. </w:t>
      </w:r>
    </w:p>
    <w:p w14:paraId="50DEBD85" w14:textId="77777777" w:rsidR="0009605D" w:rsidRDefault="00000000">
      <w:pPr>
        <w:ind w:left="730"/>
      </w:pPr>
      <w:r>
        <w:t xml:space="preserve">Specifically, perform the excision PCR on all the clones, then only perform 5’ and 3’ cut site PCR on clones that have the correct excision band. Likewise, only maintain clones which pass the various genotyping stages. </w:t>
      </w:r>
    </w:p>
    <w:p w14:paraId="0C1967B8" w14:textId="77777777" w:rsidR="0009605D" w:rsidRDefault="00000000">
      <w:pPr>
        <w:spacing w:after="39"/>
      </w:pPr>
      <w:r>
        <w:rPr>
          <w:i/>
        </w:rPr>
        <w:t>Note</w:t>
      </w:r>
      <w:r>
        <w:t xml:space="preserve">: You may design and manage the primers using a various set of resources, but the following tools are recommended: </w:t>
      </w:r>
    </w:p>
    <w:p w14:paraId="45ACAD80" w14:textId="77777777" w:rsidR="0009605D" w:rsidRDefault="00000000">
      <w:pPr>
        <w:numPr>
          <w:ilvl w:val="0"/>
          <w:numId w:val="28"/>
        </w:numPr>
        <w:spacing w:after="43"/>
        <w:ind w:hanging="360"/>
      </w:pPr>
      <w:r>
        <w:t>Obtaining gene sequences: National Center for Biotechnology Information (</w:t>
      </w:r>
      <w:r>
        <w:rPr>
          <w:color w:val="1154CC"/>
          <w:u w:val="single" w:color="1154CC"/>
        </w:rPr>
        <w:t>https://www.ncbi.nlm.nih.gov/</w:t>
      </w:r>
      <w:r>
        <w:t xml:space="preserve">)  </w:t>
      </w:r>
    </w:p>
    <w:p w14:paraId="0C88CF0F" w14:textId="77777777" w:rsidR="0009605D" w:rsidRDefault="00000000">
      <w:pPr>
        <w:numPr>
          <w:ilvl w:val="0"/>
          <w:numId w:val="28"/>
        </w:numPr>
        <w:ind w:hanging="360"/>
      </w:pPr>
      <w:r>
        <w:t xml:space="preserve">Storing and aligning sequences: </w:t>
      </w:r>
      <w:proofErr w:type="spellStart"/>
      <w:r>
        <w:t>SnapGene</w:t>
      </w:r>
      <w:proofErr w:type="spellEnd"/>
      <w:r>
        <w:t xml:space="preserve"> </w:t>
      </w:r>
    </w:p>
    <w:p w14:paraId="777C37D4" w14:textId="77777777" w:rsidR="0009605D" w:rsidRDefault="00000000">
      <w:pPr>
        <w:numPr>
          <w:ilvl w:val="0"/>
          <w:numId w:val="28"/>
        </w:numPr>
        <w:spacing w:after="19" w:line="259" w:lineRule="auto"/>
        <w:ind w:hanging="360"/>
      </w:pPr>
      <w:r>
        <w:t>Designing primers: Primer Blast (</w:t>
      </w:r>
      <w:r>
        <w:rPr>
          <w:color w:val="1154CC"/>
          <w:u w:val="single" w:color="1154CC"/>
        </w:rPr>
        <w:t>https://www.ncbi.nlm.nih.gov/tools/primer-blast/</w:t>
      </w:r>
      <w:r>
        <w:t xml:space="preserve">) </w:t>
      </w:r>
    </w:p>
    <w:p w14:paraId="7376C7DC" w14:textId="77777777" w:rsidR="0009605D" w:rsidRDefault="00000000">
      <w:pPr>
        <w:numPr>
          <w:ilvl w:val="0"/>
          <w:numId w:val="28"/>
        </w:numPr>
        <w:spacing w:after="39" w:line="232" w:lineRule="auto"/>
        <w:ind w:hanging="360"/>
      </w:pPr>
      <w:r>
        <w:t>Ordering primers: Integrated DNA Technologies (</w:t>
      </w:r>
      <w:proofErr w:type="gramStart"/>
      <w:r>
        <w:rPr>
          <w:color w:val="1154CC"/>
          <w:u w:val="single" w:color="1154CC"/>
        </w:rPr>
        <w:t>www.idtdna.com/</w:t>
      </w:r>
      <w:r>
        <w:t xml:space="preserve">)  </w:t>
      </w:r>
      <w:r>
        <w:rPr>
          <w:rFonts w:ascii="Courier New" w:eastAsia="Courier New" w:hAnsi="Courier New" w:cs="Courier New"/>
        </w:rPr>
        <w:t>o</w:t>
      </w:r>
      <w:proofErr w:type="gramEnd"/>
      <w:r>
        <w:t xml:space="preserve"> </w:t>
      </w:r>
      <w:r>
        <w:rPr>
          <w:rFonts w:ascii="Arial Unicode MS" w:eastAsia="Arial Unicode MS" w:hAnsi="Arial Unicode MS" w:cs="Arial Unicode MS"/>
        </w:rPr>
        <w:t>!"#$%&amp;’()*+$),-"./&amp;-()0)1%(’#2)345)67/8#()0)345)67/8#()9#"$-")+#:;</w:t>
      </w:r>
      <w:r>
        <w:t xml:space="preserve"> </w:t>
      </w:r>
    </w:p>
    <w:p w14:paraId="2EDE28E7" w14:textId="77777777" w:rsidR="0009605D" w:rsidRDefault="00000000">
      <w:pPr>
        <w:numPr>
          <w:ilvl w:val="0"/>
          <w:numId w:val="28"/>
        </w:numPr>
        <w:ind w:hanging="360"/>
      </w:pPr>
      <w:r>
        <w:t xml:space="preserve">Check for off targets: Basic Local Alignment Search Tool </w:t>
      </w:r>
    </w:p>
    <w:p w14:paraId="1BD3E1A3" w14:textId="77777777" w:rsidR="0009605D" w:rsidRDefault="00000000">
      <w:pPr>
        <w:spacing w:after="19" w:line="259" w:lineRule="auto"/>
        <w:ind w:left="730"/>
      </w:pPr>
      <w:r>
        <w:t>(</w:t>
      </w:r>
      <w:r>
        <w:rPr>
          <w:color w:val="1154CC"/>
          <w:u w:val="single" w:color="1154CC"/>
        </w:rPr>
        <w:t>https://blast.ncbi.nlm.nih.gov/Blast.cgi</w:t>
      </w:r>
      <w:r>
        <w:t xml:space="preserve">)  </w:t>
      </w:r>
    </w:p>
    <w:p w14:paraId="2A83FB24" w14:textId="77777777" w:rsidR="0009605D" w:rsidRDefault="00000000">
      <w:pPr>
        <w:spacing w:after="0" w:line="259" w:lineRule="auto"/>
        <w:ind w:left="-5"/>
      </w:pPr>
      <w:r>
        <w:rPr>
          <w:b/>
        </w:rPr>
        <w:t xml:space="preserve">Steps </w:t>
      </w:r>
    </w:p>
    <w:p w14:paraId="24464E26" w14:textId="77777777" w:rsidR="0009605D" w:rsidRDefault="00000000">
      <w:pPr>
        <w:numPr>
          <w:ilvl w:val="0"/>
          <w:numId w:val="29"/>
        </w:numPr>
        <w:ind w:hanging="360"/>
      </w:pPr>
      <w:r>
        <w:t xml:space="preserve">Perform an excision PCR (perform on all clones) </w:t>
      </w:r>
    </w:p>
    <w:p w14:paraId="3830D8E1" w14:textId="77777777" w:rsidR="0009605D" w:rsidRDefault="00000000">
      <w:pPr>
        <w:numPr>
          <w:ilvl w:val="1"/>
          <w:numId w:val="29"/>
        </w:numPr>
        <w:ind w:hanging="360"/>
      </w:pPr>
      <w:r>
        <w:t xml:space="preserve">Designing excision primers </w:t>
      </w:r>
    </w:p>
    <w:p w14:paraId="44FCF7BF" w14:textId="77777777" w:rsidR="0009605D" w:rsidRDefault="00000000">
      <w:pPr>
        <w:numPr>
          <w:ilvl w:val="2"/>
          <w:numId w:val="29"/>
        </w:numPr>
        <w:ind w:hanging="388"/>
      </w:pPr>
      <w:r>
        <w:t xml:space="preserve">These set of primers should bind outside of </w:t>
      </w:r>
      <w:proofErr w:type="gramStart"/>
      <w:r>
        <w:t>both of the cut</w:t>
      </w:r>
      <w:proofErr w:type="gramEnd"/>
      <w:r>
        <w:t xml:space="preserve"> sites </w:t>
      </w:r>
    </w:p>
    <w:p w14:paraId="37B92338" w14:textId="77777777" w:rsidR="0009605D" w:rsidRDefault="00000000">
      <w:pPr>
        <w:numPr>
          <w:ilvl w:val="2"/>
          <w:numId w:val="29"/>
        </w:numPr>
        <w:ind w:hanging="388"/>
      </w:pPr>
      <w:r>
        <w:t xml:space="preserve">Length: After the excision, the expected length of the band should be between 100 bp and 1000 bp </w:t>
      </w:r>
    </w:p>
    <w:p w14:paraId="5488E419" w14:textId="77777777" w:rsidR="0009605D" w:rsidRDefault="00000000">
      <w:pPr>
        <w:numPr>
          <w:ilvl w:val="1"/>
          <w:numId w:val="29"/>
        </w:numPr>
        <w:ind w:hanging="360"/>
      </w:pPr>
      <w:r>
        <w:t xml:space="preserve">Expectations </w:t>
      </w:r>
    </w:p>
    <w:p w14:paraId="22A37B3C" w14:textId="77777777" w:rsidR="0009605D" w:rsidRDefault="00000000">
      <w:pPr>
        <w:numPr>
          <w:ilvl w:val="2"/>
          <w:numId w:val="29"/>
        </w:numPr>
        <w:spacing w:after="19" w:line="259" w:lineRule="auto"/>
        <w:ind w:hanging="388"/>
      </w:pPr>
      <w:r>
        <w:t xml:space="preserve">Unedited line: A large band or no band because of the size of the excision </w:t>
      </w:r>
    </w:p>
    <w:p w14:paraId="74BB72B4" w14:textId="77777777" w:rsidR="0009605D" w:rsidRDefault="00000000">
      <w:pPr>
        <w:numPr>
          <w:ilvl w:val="2"/>
          <w:numId w:val="29"/>
        </w:numPr>
        <w:ind w:hanging="388"/>
      </w:pPr>
      <w:r>
        <w:t xml:space="preserve">Homozygous excision: Expected band size </w:t>
      </w:r>
    </w:p>
    <w:p w14:paraId="562C4F49" w14:textId="77777777" w:rsidR="0009605D" w:rsidRDefault="00000000">
      <w:pPr>
        <w:numPr>
          <w:ilvl w:val="2"/>
          <w:numId w:val="29"/>
        </w:numPr>
        <w:ind w:hanging="388"/>
      </w:pPr>
      <w:r>
        <w:t xml:space="preserve">Heterozygous excision: Expected band size and the unedited band </w:t>
      </w:r>
    </w:p>
    <w:p w14:paraId="7CEA92EF" w14:textId="77777777" w:rsidR="0009605D" w:rsidRDefault="00000000">
      <w:pPr>
        <w:ind w:left="2170"/>
      </w:pPr>
      <w:r>
        <w:t xml:space="preserve">(unless there is no band) </w:t>
      </w:r>
    </w:p>
    <w:p w14:paraId="4E13DED9" w14:textId="77777777" w:rsidR="0009605D" w:rsidRDefault="00000000">
      <w:pPr>
        <w:numPr>
          <w:ilvl w:val="1"/>
          <w:numId w:val="29"/>
        </w:numPr>
        <w:ind w:hanging="360"/>
      </w:pPr>
      <w:r>
        <w:t xml:space="preserve">Sanger Sequence </w:t>
      </w:r>
    </w:p>
    <w:p w14:paraId="6B59069E" w14:textId="77777777" w:rsidR="0009605D" w:rsidRDefault="00000000">
      <w:pPr>
        <w:numPr>
          <w:ilvl w:val="2"/>
          <w:numId w:val="29"/>
        </w:numPr>
        <w:ind w:hanging="388"/>
      </w:pPr>
      <w:r>
        <w:t xml:space="preserve">Save some PCR product to sanger sequence </w:t>
      </w:r>
      <w:proofErr w:type="gramStart"/>
      <w:r>
        <w:t>at a later time</w:t>
      </w:r>
      <w:proofErr w:type="gramEnd"/>
      <w:r>
        <w:t xml:space="preserve"> </w:t>
      </w:r>
    </w:p>
    <w:p w14:paraId="515FC8CB" w14:textId="77777777" w:rsidR="0009605D" w:rsidRDefault="00000000">
      <w:pPr>
        <w:numPr>
          <w:ilvl w:val="0"/>
          <w:numId w:val="29"/>
        </w:numPr>
        <w:ind w:hanging="360"/>
      </w:pPr>
      <w:r>
        <w:t xml:space="preserve">Perform 5’ cut site excision PCR (perform only on clones that have the correct excision band) </w:t>
      </w:r>
    </w:p>
    <w:p w14:paraId="62A6F513" w14:textId="77777777" w:rsidR="0009605D" w:rsidRDefault="00000000">
      <w:pPr>
        <w:numPr>
          <w:ilvl w:val="1"/>
          <w:numId w:val="29"/>
        </w:numPr>
        <w:ind w:hanging="360"/>
      </w:pPr>
      <w:r>
        <w:t xml:space="preserve">Design 5’ cut site primers </w:t>
      </w:r>
    </w:p>
    <w:p w14:paraId="3A14D83B" w14:textId="77777777" w:rsidR="0009605D" w:rsidRDefault="00000000">
      <w:pPr>
        <w:numPr>
          <w:ilvl w:val="2"/>
          <w:numId w:val="29"/>
        </w:numPr>
        <w:ind w:hanging="388"/>
      </w:pPr>
      <w:r>
        <w:t xml:space="preserve">One of the primers should bind on the 5’ outside of the cut site and the other primer should bind within the excision region </w:t>
      </w:r>
    </w:p>
    <w:p w14:paraId="4CB832B7" w14:textId="77777777" w:rsidR="0009605D" w:rsidRDefault="00000000">
      <w:pPr>
        <w:numPr>
          <w:ilvl w:val="2"/>
          <w:numId w:val="29"/>
        </w:numPr>
        <w:ind w:hanging="388"/>
      </w:pPr>
      <w:r>
        <w:lastRenderedPageBreak/>
        <w:t xml:space="preserve">Length: If the excision did not occur, the expected length of the band should be between 100 bp and 1000 bp. With the excision, we expect no bands </w:t>
      </w:r>
    </w:p>
    <w:p w14:paraId="517E63CE" w14:textId="77777777" w:rsidR="0009605D" w:rsidRDefault="00000000">
      <w:pPr>
        <w:numPr>
          <w:ilvl w:val="1"/>
          <w:numId w:val="29"/>
        </w:numPr>
        <w:ind w:hanging="360"/>
      </w:pPr>
      <w:r>
        <w:t xml:space="preserve">Expectations </w:t>
      </w:r>
    </w:p>
    <w:p w14:paraId="78C7C10E" w14:textId="77777777" w:rsidR="0009605D" w:rsidRDefault="00000000">
      <w:pPr>
        <w:numPr>
          <w:ilvl w:val="2"/>
          <w:numId w:val="29"/>
        </w:numPr>
        <w:ind w:hanging="388"/>
      </w:pPr>
      <w:r>
        <w:t xml:space="preserve">Unedited line: Expected band size </w:t>
      </w:r>
    </w:p>
    <w:p w14:paraId="22463385" w14:textId="77777777" w:rsidR="0009605D" w:rsidRDefault="00000000">
      <w:pPr>
        <w:numPr>
          <w:ilvl w:val="2"/>
          <w:numId w:val="29"/>
        </w:numPr>
        <w:ind w:hanging="388"/>
      </w:pPr>
      <w:r>
        <w:t xml:space="preserve">Homozygous excision: No band </w:t>
      </w:r>
    </w:p>
    <w:p w14:paraId="7A332B56" w14:textId="77777777" w:rsidR="0009605D" w:rsidRDefault="00000000">
      <w:pPr>
        <w:numPr>
          <w:ilvl w:val="2"/>
          <w:numId w:val="29"/>
        </w:numPr>
        <w:ind w:hanging="388"/>
      </w:pPr>
      <w:r>
        <w:t xml:space="preserve">Heterozygous excision: Expected band size </w:t>
      </w:r>
    </w:p>
    <w:p w14:paraId="18128106" w14:textId="77777777" w:rsidR="0009605D" w:rsidRDefault="00000000">
      <w:pPr>
        <w:numPr>
          <w:ilvl w:val="0"/>
          <w:numId w:val="29"/>
        </w:numPr>
        <w:ind w:hanging="360"/>
      </w:pPr>
      <w:r>
        <w:t xml:space="preserve">Perform 3’ cut site excision PCR (perform only on clones that have the correct excision band) </w:t>
      </w:r>
    </w:p>
    <w:p w14:paraId="18EC838C" w14:textId="77777777" w:rsidR="0009605D" w:rsidRDefault="00000000">
      <w:pPr>
        <w:numPr>
          <w:ilvl w:val="1"/>
          <w:numId w:val="29"/>
        </w:numPr>
        <w:ind w:hanging="360"/>
      </w:pPr>
      <w:r>
        <w:t xml:space="preserve">Design 3’ cut site primers </w:t>
      </w:r>
    </w:p>
    <w:p w14:paraId="447F4676" w14:textId="77777777" w:rsidR="0009605D" w:rsidRDefault="00000000">
      <w:pPr>
        <w:numPr>
          <w:ilvl w:val="2"/>
          <w:numId w:val="29"/>
        </w:numPr>
        <w:ind w:hanging="388"/>
      </w:pPr>
      <w:r>
        <w:t xml:space="preserve">One of the primers should bind 3’ outside of the cut site and the other primer should bind within the excision region </w:t>
      </w:r>
    </w:p>
    <w:p w14:paraId="61BEE3F9" w14:textId="77777777" w:rsidR="0009605D" w:rsidRDefault="00000000">
      <w:pPr>
        <w:numPr>
          <w:ilvl w:val="2"/>
          <w:numId w:val="29"/>
        </w:numPr>
        <w:ind w:hanging="388"/>
      </w:pPr>
      <w:r>
        <w:t xml:space="preserve">Length: If the excision did not occur, the expected length of the band should be between 100 bp and 1000 bp. With the excision, we expect no bands </w:t>
      </w:r>
    </w:p>
    <w:p w14:paraId="733CAFC1" w14:textId="77777777" w:rsidR="0009605D" w:rsidRDefault="00000000">
      <w:pPr>
        <w:numPr>
          <w:ilvl w:val="1"/>
          <w:numId w:val="29"/>
        </w:numPr>
        <w:ind w:hanging="360"/>
      </w:pPr>
      <w:r>
        <w:t xml:space="preserve">Expectations </w:t>
      </w:r>
    </w:p>
    <w:p w14:paraId="7A2F7951" w14:textId="77777777" w:rsidR="0009605D" w:rsidRDefault="00000000">
      <w:pPr>
        <w:numPr>
          <w:ilvl w:val="2"/>
          <w:numId w:val="29"/>
        </w:numPr>
        <w:ind w:hanging="388"/>
      </w:pPr>
      <w:r>
        <w:t xml:space="preserve">Unedited line: Expected band size </w:t>
      </w:r>
    </w:p>
    <w:p w14:paraId="0A4E2286" w14:textId="77777777" w:rsidR="0009605D" w:rsidRDefault="00000000">
      <w:pPr>
        <w:numPr>
          <w:ilvl w:val="2"/>
          <w:numId w:val="29"/>
        </w:numPr>
        <w:spacing w:after="579"/>
        <w:ind w:hanging="388"/>
      </w:pPr>
      <w:r>
        <w:t xml:space="preserve">Homozygous excision: No band iii. Heterozygous excision: Expected band size </w:t>
      </w:r>
    </w:p>
    <w:p w14:paraId="728F1929" w14:textId="77777777" w:rsidR="0009605D" w:rsidRDefault="00000000">
      <w:pPr>
        <w:pStyle w:val="Heading1"/>
        <w:ind w:left="-5"/>
      </w:pPr>
      <w:r>
        <w:t xml:space="preserve">Karyotyping and Freezing </w:t>
      </w:r>
    </w:p>
    <w:p w14:paraId="76C539B8" w14:textId="77777777" w:rsidR="0009605D" w:rsidRDefault="00000000">
      <w:pPr>
        <w:numPr>
          <w:ilvl w:val="0"/>
          <w:numId w:val="30"/>
        </w:numPr>
        <w:ind w:right="-8" w:hanging="360"/>
      </w:pPr>
      <w:r>
        <w:t xml:space="preserve">Send one or two clones with correct excisions to karyotype </w:t>
      </w:r>
    </w:p>
    <w:p w14:paraId="07444367" w14:textId="77777777" w:rsidR="0009605D" w:rsidRDefault="00000000">
      <w:pPr>
        <w:ind w:left="1075"/>
      </w:pPr>
      <w:r>
        <w:t xml:space="preserve">a. Freeze a few vials (3-4) of all clones you are karyotyping </w:t>
      </w:r>
    </w:p>
    <w:p w14:paraId="60DA8E1F" w14:textId="77777777" w:rsidR="0009605D" w:rsidRDefault="00000000">
      <w:pPr>
        <w:numPr>
          <w:ilvl w:val="0"/>
          <w:numId w:val="30"/>
        </w:numPr>
        <w:spacing w:after="19" w:line="259" w:lineRule="auto"/>
        <w:ind w:right="-8" w:hanging="360"/>
      </w:pPr>
      <w:r>
        <w:t xml:space="preserve">Expand and freeze 10+ vials of the clone with the correct excision and normal karyotype </w:t>
      </w:r>
    </w:p>
    <w:p w14:paraId="3B8B34F2" w14:textId="77777777" w:rsidR="0009605D" w:rsidRDefault="00000000">
      <w:pPr>
        <w:spacing w:after="19" w:line="259" w:lineRule="auto"/>
        <w:ind w:left="0" w:firstLine="0"/>
      </w:pPr>
      <w:r>
        <w:t xml:space="preserve"> </w:t>
      </w:r>
    </w:p>
    <w:p w14:paraId="667B0127" w14:textId="77777777" w:rsidR="0009605D" w:rsidRDefault="00000000">
      <w:pPr>
        <w:spacing w:after="0" w:line="259" w:lineRule="auto"/>
        <w:ind w:left="-5"/>
      </w:pPr>
      <w:r>
        <w:rPr>
          <w:b/>
        </w:rPr>
        <w:t xml:space="preserve">Reagents used: </w:t>
      </w:r>
      <w:r>
        <w:t xml:space="preserve"> </w:t>
      </w:r>
    </w:p>
    <w:p w14:paraId="17E81BD3" w14:textId="77777777" w:rsidR="0009605D" w:rsidRDefault="00000000">
      <w:pPr>
        <w:spacing w:after="0" w:line="259" w:lineRule="auto"/>
        <w:ind w:left="0" w:firstLine="0"/>
      </w:pPr>
      <w:r>
        <w:t xml:space="preserve"> </w:t>
      </w:r>
    </w:p>
    <w:tbl>
      <w:tblPr>
        <w:tblStyle w:val="TableGrid"/>
        <w:tblW w:w="9082" w:type="dxa"/>
        <w:tblInd w:w="10" w:type="dxa"/>
        <w:tblCellMar>
          <w:top w:w="112" w:type="dxa"/>
          <w:left w:w="101" w:type="dxa"/>
          <w:right w:w="115" w:type="dxa"/>
        </w:tblCellMar>
        <w:tblLook w:val="04A0" w:firstRow="1" w:lastRow="0" w:firstColumn="1" w:lastColumn="0" w:noHBand="0" w:noVBand="1"/>
      </w:tblPr>
      <w:tblGrid>
        <w:gridCol w:w="5482"/>
        <w:gridCol w:w="1838"/>
        <w:gridCol w:w="1762"/>
      </w:tblGrid>
      <w:tr w:rsidR="0009605D" w14:paraId="0182396F" w14:textId="77777777">
        <w:trPr>
          <w:trHeight w:val="470"/>
        </w:trPr>
        <w:tc>
          <w:tcPr>
            <w:tcW w:w="5482" w:type="dxa"/>
            <w:tcBorders>
              <w:top w:val="single" w:sz="8" w:space="0" w:color="000000"/>
              <w:left w:val="single" w:sz="8" w:space="0" w:color="000000"/>
              <w:bottom w:val="single" w:sz="8" w:space="0" w:color="000000"/>
              <w:right w:val="single" w:sz="8" w:space="0" w:color="000000"/>
            </w:tcBorders>
            <w:vAlign w:val="center"/>
          </w:tcPr>
          <w:p w14:paraId="3E801B49" w14:textId="77777777" w:rsidR="0009605D" w:rsidRDefault="00000000">
            <w:pPr>
              <w:spacing w:after="0" w:line="259" w:lineRule="auto"/>
              <w:ind w:left="0" w:firstLine="0"/>
            </w:pPr>
            <w:r>
              <w:rPr>
                <w:b/>
              </w:rPr>
              <w:t xml:space="preserve">Reagent </w:t>
            </w:r>
          </w:p>
        </w:tc>
        <w:tc>
          <w:tcPr>
            <w:tcW w:w="1838" w:type="dxa"/>
            <w:tcBorders>
              <w:top w:val="single" w:sz="8" w:space="0" w:color="000000"/>
              <w:left w:val="single" w:sz="8" w:space="0" w:color="000000"/>
              <w:bottom w:val="single" w:sz="8" w:space="0" w:color="000000"/>
              <w:right w:val="single" w:sz="8" w:space="0" w:color="000000"/>
            </w:tcBorders>
            <w:vAlign w:val="center"/>
          </w:tcPr>
          <w:p w14:paraId="53A38ABF" w14:textId="77777777" w:rsidR="0009605D" w:rsidRDefault="00000000">
            <w:pPr>
              <w:spacing w:after="0" w:line="259" w:lineRule="auto"/>
              <w:ind w:left="0" w:firstLine="0"/>
            </w:pPr>
            <w:r>
              <w:rPr>
                <w:b/>
              </w:rPr>
              <w:t xml:space="preserve">Manufacturer </w:t>
            </w:r>
          </w:p>
        </w:tc>
        <w:tc>
          <w:tcPr>
            <w:tcW w:w="1762" w:type="dxa"/>
            <w:tcBorders>
              <w:top w:val="single" w:sz="8" w:space="0" w:color="000000"/>
              <w:left w:val="single" w:sz="8" w:space="0" w:color="000000"/>
              <w:bottom w:val="single" w:sz="8" w:space="0" w:color="000000"/>
              <w:right w:val="single" w:sz="8" w:space="0" w:color="000000"/>
            </w:tcBorders>
            <w:vAlign w:val="center"/>
          </w:tcPr>
          <w:p w14:paraId="440EA950" w14:textId="77777777" w:rsidR="0009605D" w:rsidRDefault="00000000">
            <w:pPr>
              <w:spacing w:after="0" w:line="259" w:lineRule="auto"/>
              <w:ind w:left="0" w:firstLine="0"/>
            </w:pPr>
            <w:r>
              <w:rPr>
                <w:b/>
              </w:rPr>
              <w:t xml:space="preserve">Catalog # </w:t>
            </w:r>
          </w:p>
        </w:tc>
      </w:tr>
      <w:tr w:rsidR="0009605D" w14:paraId="01201033" w14:textId="77777777">
        <w:trPr>
          <w:trHeight w:val="605"/>
        </w:trPr>
        <w:tc>
          <w:tcPr>
            <w:tcW w:w="5482" w:type="dxa"/>
            <w:tcBorders>
              <w:top w:val="single" w:sz="8" w:space="0" w:color="000000"/>
              <w:left w:val="single" w:sz="8" w:space="0" w:color="000000"/>
              <w:bottom w:val="single" w:sz="8" w:space="0" w:color="000000"/>
              <w:right w:val="single" w:sz="8" w:space="0" w:color="000000"/>
            </w:tcBorders>
          </w:tcPr>
          <w:p w14:paraId="7BE202DB" w14:textId="77777777" w:rsidR="0009605D" w:rsidRDefault="00000000">
            <w:pPr>
              <w:spacing w:after="0" w:line="259" w:lineRule="auto"/>
              <w:ind w:left="0" w:firstLine="0"/>
            </w:pPr>
            <w:r>
              <w:t xml:space="preserve">P3 Primary Cell 96-well Nucleofector™ Kit (96 RCT) </w:t>
            </w:r>
          </w:p>
        </w:tc>
        <w:tc>
          <w:tcPr>
            <w:tcW w:w="1838" w:type="dxa"/>
            <w:tcBorders>
              <w:top w:val="single" w:sz="8" w:space="0" w:color="000000"/>
              <w:left w:val="single" w:sz="8" w:space="0" w:color="000000"/>
              <w:bottom w:val="single" w:sz="8" w:space="0" w:color="000000"/>
              <w:right w:val="single" w:sz="8" w:space="0" w:color="000000"/>
            </w:tcBorders>
          </w:tcPr>
          <w:p w14:paraId="289479DB" w14:textId="77777777" w:rsidR="0009605D" w:rsidRDefault="00000000">
            <w:pPr>
              <w:spacing w:after="0" w:line="259" w:lineRule="auto"/>
              <w:ind w:left="0" w:firstLine="0"/>
            </w:pPr>
            <w:r>
              <w:t xml:space="preserve">Lonza </w:t>
            </w:r>
          </w:p>
        </w:tc>
        <w:tc>
          <w:tcPr>
            <w:tcW w:w="1762" w:type="dxa"/>
            <w:tcBorders>
              <w:top w:val="single" w:sz="8" w:space="0" w:color="000000"/>
              <w:left w:val="single" w:sz="8" w:space="0" w:color="000000"/>
              <w:bottom w:val="single" w:sz="8" w:space="0" w:color="000000"/>
              <w:right w:val="single" w:sz="8" w:space="0" w:color="000000"/>
            </w:tcBorders>
          </w:tcPr>
          <w:p w14:paraId="631393F5" w14:textId="77777777" w:rsidR="0009605D" w:rsidRDefault="00000000">
            <w:pPr>
              <w:spacing w:after="0" w:line="259" w:lineRule="auto"/>
              <w:ind w:left="0" w:firstLine="0"/>
            </w:pPr>
            <w:r>
              <w:t xml:space="preserve">V4SP-3096 </w:t>
            </w:r>
          </w:p>
        </w:tc>
      </w:tr>
      <w:tr w:rsidR="0009605D" w14:paraId="7B0EC52D" w14:textId="77777777">
        <w:trPr>
          <w:trHeight w:val="514"/>
        </w:trPr>
        <w:tc>
          <w:tcPr>
            <w:tcW w:w="5482" w:type="dxa"/>
            <w:tcBorders>
              <w:top w:val="single" w:sz="8" w:space="0" w:color="000000"/>
              <w:left w:val="single" w:sz="8" w:space="0" w:color="000000"/>
              <w:bottom w:val="single" w:sz="8" w:space="0" w:color="000000"/>
              <w:right w:val="single" w:sz="8" w:space="0" w:color="000000"/>
            </w:tcBorders>
            <w:vAlign w:val="center"/>
          </w:tcPr>
          <w:p w14:paraId="461A211C" w14:textId="77777777" w:rsidR="0009605D" w:rsidRDefault="00000000">
            <w:pPr>
              <w:spacing w:after="0" w:line="259" w:lineRule="auto"/>
              <w:ind w:left="0" w:firstLine="0"/>
            </w:pPr>
            <w:proofErr w:type="spellStart"/>
            <w:r>
              <w:t>ReLeSR</w:t>
            </w:r>
            <w:proofErr w:type="spellEnd"/>
            <w:r>
              <w:t xml:space="preserve">™ </w:t>
            </w:r>
          </w:p>
        </w:tc>
        <w:tc>
          <w:tcPr>
            <w:tcW w:w="1838" w:type="dxa"/>
            <w:tcBorders>
              <w:top w:val="single" w:sz="8" w:space="0" w:color="000000"/>
              <w:left w:val="single" w:sz="8" w:space="0" w:color="000000"/>
              <w:bottom w:val="single" w:sz="8" w:space="0" w:color="000000"/>
              <w:right w:val="single" w:sz="8" w:space="0" w:color="000000"/>
            </w:tcBorders>
            <w:vAlign w:val="center"/>
          </w:tcPr>
          <w:p w14:paraId="73750BEE" w14:textId="77777777" w:rsidR="0009605D" w:rsidRDefault="00000000">
            <w:pPr>
              <w:spacing w:after="0" w:line="259" w:lineRule="auto"/>
              <w:ind w:left="0" w:firstLine="0"/>
            </w:pPr>
            <w:r>
              <w:t xml:space="preserve">STEMCELL </w:t>
            </w:r>
          </w:p>
        </w:tc>
        <w:tc>
          <w:tcPr>
            <w:tcW w:w="1762" w:type="dxa"/>
            <w:tcBorders>
              <w:top w:val="single" w:sz="8" w:space="0" w:color="000000"/>
              <w:left w:val="single" w:sz="8" w:space="0" w:color="000000"/>
              <w:bottom w:val="single" w:sz="8" w:space="0" w:color="000000"/>
              <w:right w:val="single" w:sz="8" w:space="0" w:color="000000"/>
            </w:tcBorders>
            <w:vAlign w:val="center"/>
          </w:tcPr>
          <w:p w14:paraId="6C57B02E" w14:textId="77777777" w:rsidR="0009605D" w:rsidRDefault="00000000">
            <w:pPr>
              <w:spacing w:after="0" w:line="259" w:lineRule="auto"/>
              <w:ind w:left="0" w:firstLine="0"/>
            </w:pPr>
            <w:r>
              <w:t xml:space="preserve">05872 </w:t>
            </w:r>
          </w:p>
        </w:tc>
      </w:tr>
      <w:tr w:rsidR="0009605D" w14:paraId="12FC61CF" w14:textId="77777777">
        <w:trPr>
          <w:trHeight w:val="509"/>
        </w:trPr>
        <w:tc>
          <w:tcPr>
            <w:tcW w:w="5482" w:type="dxa"/>
            <w:tcBorders>
              <w:top w:val="single" w:sz="8" w:space="0" w:color="000000"/>
              <w:left w:val="single" w:sz="8" w:space="0" w:color="000000"/>
              <w:bottom w:val="single" w:sz="8" w:space="0" w:color="000000"/>
              <w:right w:val="single" w:sz="8" w:space="0" w:color="000000"/>
            </w:tcBorders>
            <w:vAlign w:val="center"/>
          </w:tcPr>
          <w:p w14:paraId="00AF41EB" w14:textId="77777777" w:rsidR="0009605D" w:rsidRDefault="00000000">
            <w:pPr>
              <w:spacing w:after="0" w:line="259" w:lineRule="auto"/>
              <w:ind w:left="0" w:firstLine="0"/>
            </w:pPr>
            <w:r>
              <w:t xml:space="preserve">PBS, pH 7.4 </w:t>
            </w:r>
          </w:p>
        </w:tc>
        <w:tc>
          <w:tcPr>
            <w:tcW w:w="1838" w:type="dxa"/>
            <w:tcBorders>
              <w:top w:val="single" w:sz="8" w:space="0" w:color="000000"/>
              <w:left w:val="single" w:sz="8" w:space="0" w:color="000000"/>
              <w:bottom w:val="single" w:sz="8" w:space="0" w:color="000000"/>
              <w:right w:val="single" w:sz="8" w:space="0" w:color="000000"/>
            </w:tcBorders>
            <w:vAlign w:val="center"/>
          </w:tcPr>
          <w:p w14:paraId="5E807D81" w14:textId="77777777" w:rsidR="0009605D" w:rsidRDefault="00000000">
            <w:pPr>
              <w:spacing w:after="0" w:line="259" w:lineRule="auto"/>
              <w:ind w:left="0" w:firstLine="0"/>
            </w:pPr>
            <w:proofErr w:type="spellStart"/>
            <w:r>
              <w:t>ThermoFisher</w:t>
            </w:r>
            <w:proofErr w:type="spellEnd"/>
            <w:r>
              <w:t xml:space="preserve"> </w:t>
            </w:r>
          </w:p>
        </w:tc>
        <w:tc>
          <w:tcPr>
            <w:tcW w:w="1762" w:type="dxa"/>
            <w:tcBorders>
              <w:top w:val="single" w:sz="8" w:space="0" w:color="000000"/>
              <w:left w:val="single" w:sz="8" w:space="0" w:color="000000"/>
              <w:bottom w:val="single" w:sz="8" w:space="0" w:color="000000"/>
              <w:right w:val="single" w:sz="8" w:space="0" w:color="000000"/>
            </w:tcBorders>
            <w:vAlign w:val="center"/>
          </w:tcPr>
          <w:p w14:paraId="025BB35B" w14:textId="77777777" w:rsidR="0009605D" w:rsidRDefault="00000000">
            <w:pPr>
              <w:spacing w:after="0" w:line="259" w:lineRule="auto"/>
              <w:ind w:left="0" w:firstLine="0"/>
            </w:pPr>
            <w:r>
              <w:t xml:space="preserve">10010023 </w:t>
            </w:r>
          </w:p>
        </w:tc>
      </w:tr>
      <w:tr w:rsidR="0009605D" w14:paraId="2FE29AE2" w14:textId="77777777">
        <w:trPr>
          <w:trHeight w:val="514"/>
        </w:trPr>
        <w:tc>
          <w:tcPr>
            <w:tcW w:w="5482" w:type="dxa"/>
            <w:tcBorders>
              <w:top w:val="single" w:sz="8" w:space="0" w:color="000000"/>
              <w:left w:val="single" w:sz="8" w:space="0" w:color="000000"/>
              <w:bottom w:val="single" w:sz="8" w:space="0" w:color="000000"/>
              <w:right w:val="single" w:sz="8" w:space="0" w:color="000000"/>
            </w:tcBorders>
            <w:vAlign w:val="center"/>
          </w:tcPr>
          <w:p w14:paraId="7740FB12" w14:textId="77777777" w:rsidR="0009605D" w:rsidRDefault="00000000">
            <w:pPr>
              <w:spacing w:after="0" w:line="259" w:lineRule="auto"/>
              <w:ind w:left="0" w:firstLine="0"/>
            </w:pPr>
            <w:proofErr w:type="spellStart"/>
            <w:r>
              <w:t>Accutase</w:t>
            </w:r>
            <w:proofErr w:type="spellEnd"/>
            <w:r>
              <w:t xml:space="preserve">™ </w:t>
            </w:r>
          </w:p>
        </w:tc>
        <w:tc>
          <w:tcPr>
            <w:tcW w:w="1838" w:type="dxa"/>
            <w:tcBorders>
              <w:top w:val="single" w:sz="8" w:space="0" w:color="000000"/>
              <w:left w:val="single" w:sz="8" w:space="0" w:color="000000"/>
              <w:bottom w:val="single" w:sz="8" w:space="0" w:color="000000"/>
              <w:right w:val="single" w:sz="8" w:space="0" w:color="000000"/>
            </w:tcBorders>
            <w:vAlign w:val="center"/>
          </w:tcPr>
          <w:p w14:paraId="12ECCD37" w14:textId="77777777" w:rsidR="0009605D" w:rsidRDefault="00000000">
            <w:pPr>
              <w:spacing w:after="0" w:line="259" w:lineRule="auto"/>
              <w:ind w:left="0" w:firstLine="0"/>
            </w:pPr>
            <w:r>
              <w:t xml:space="preserve">STEMCELL </w:t>
            </w:r>
          </w:p>
        </w:tc>
        <w:tc>
          <w:tcPr>
            <w:tcW w:w="1762" w:type="dxa"/>
            <w:tcBorders>
              <w:top w:val="single" w:sz="8" w:space="0" w:color="000000"/>
              <w:left w:val="single" w:sz="8" w:space="0" w:color="000000"/>
              <w:bottom w:val="single" w:sz="8" w:space="0" w:color="000000"/>
              <w:right w:val="single" w:sz="8" w:space="0" w:color="000000"/>
            </w:tcBorders>
            <w:vAlign w:val="center"/>
          </w:tcPr>
          <w:p w14:paraId="21896B35" w14:textId="77777777" w:rsidR="0009605D" w:rsidRDefault="00000000">
            <w:pPr>
              <w:spacing w:after="0" w:line="259" w:lineRule="auto"/>
              <w:ind w:left="0" w:firstLine="0"/>
            </w:pPr>
            <w:r>
              <w:t xml:space="preserve">07920 </w:t>
            </w:r>
          </w:p>
        </w:tc>
      </w:tr>
      <w:tr w:rsidR="0009605D" w14:paraId="38460C63" w14:textId="77777777">
        <w:trPr>
          <w:trHeight w:val="509"/>
        </w:trPr>
        <w:tc>
          <w:tcPr>
            <w:tcW w:w="5482" w:type="dxa"/>
            <w:tcBorders>
              <w:top w:val="single" w:sz="8" w:space="0" w:color="000000"/>
              <w:left w:val="single" w:sz="8" w:space="0" w:color="000000"/>
              <w:bottom w:val="single" w:sz="8" w:space="0" w:color="000000"/>
              <w:right w:val="single" w:sz="8" w:space="0" w:color="000000"/>
            </w:tcBorders>
            <w:vAlign w:val="center"/>
          </w:tcPr>
          <w:p w14:paraId="235CA6A5" w14:textId="77777777" w:rsidR="0009605D" w:rsidRDefault="00000000">
            <w:pPr>
              <w:spacing w:after="0" w:line="259" w:lineRule="auto"/>
              <w:ind w:left="0" w:firstLine="0"/>
            </w:pPr>
            <w:proofErr w:type="spellStart"/>
            <w:r>
              <w:t>mTeSR</w:t>
            </w:r>
            <w:proofErr w:type="spellEnd"/>
            <w:r>
              <w:t xml:space="preserve">™ Plus </w:t>
            </w:r>
          </w:p>
        </w:tc>
        <w:tc>
          <w:tcPr>
            <w:tcW w:w="1838" w:type="dxa"/>
            <w:tcBorders>
              <w:top w:val="single" w:sz="8" w:space="0" w:color="000000"/>
              <w:left w:val="single" w:sz="8" w:space="0" w:color="000000"/>
              <w:bottom w:val="single" w:sz="8" w:space="0" w:color="000000"/>
              <w:right w:val="single" w:sz="8" w:space="0" w:color="000000"/>
            </w:tcBorders>
            <w:vAlign w:val="center"/>
          </w:tcPr>
          <w:p w14:paraId="3471D9EA" w14:textId="77777777" w:rsidR="0009605D" w:rsidRDefault="00000000">
            <w:pPr>
              <w:spacing w:after="0" w:line="259" w:lineRule="auto"/>
              <w:ind w:left="0" w:firstLine="0"/>
            </w:pPr>
            <w:r>
              <w:t xml:space="preserve">STEMCELL </w:t>
            </w:r>
          </w:p>
        </w:tc>
        <w:tc>
          <w:tcPr>
            <w:tcW w:w="1762" w:type="dxa"/>
            <w:tcBorders>
              <w:top w:val="single" w:sz="8" w:space="0" w:color="000000"/>
              <w:left w:val="single" w:sz="8" w:space="0" w:color="000000"/>
              <w:bottom w:val="single" w:sz="8" w:space="0" w:color="000000"/>
              <w:right w:val="single" w:sz="8" w:space="0" w:color="000000"/>
            </w:tcBorders>
            <w:vAlign w:val="center"/>
          </w:tcPr>
          <w:p w14:paraId="0EC1B4E9" w14:textId="77777777" w:rsidR="0009605D" w:rsidRDefault="00000000">
            <w:pPr>
              <w:spacing w:after="0" w:line="259" w:lineRule="auto"/>
              <w:ind w:left="0" w:firstLine="0"/>
            </w:pPr>
            <w:r>
              <w:t xml:space="preserve">100-0276 </w:t>
            </w:r>
          </w:p>
        </w:tc>
      </w:tr>
      <w:tr w:rsidR="0009605D" w14:paraId="03C9C490" w14:textId="77777777">
        <w:trPr>
          <w:trHeight w:val="470"/>
        </w:trPr>
        <w:tc>
          <w:tcPr>
            <w:tcW w:w="5482" w:type="dxa"/>
            <w:tcBorders>
              <w:top w:val="single" w:sz="8" w:space="0" w:color="000000"/>
              <w:left w:val="single" w:sz="8" w:space="0" w:color="000000"/>
              <w:bottom w:val="single" w:sz="8" w:space="0" w:color="000000"/>
              <w:right w:val="single" w:sz="8" w:space="0" w:color="000000"/>
            </w:tcBorders>
            <w:vAlign w:val="center"/>
          </w:tcPr>
          <w:p w14:paraId="7255FF37" w14:textId="77777777" w:rsidR="0009605D" w:rsidRDefault="00000000">
            <w:pPr>
              <w:spacing w:after="0" w:line="259" w:lineRule="auto"/>
              <w:ind w:left="0" w:firstLine="0"/>
            </w:pPr>
            <w:proofErr w:type="spellStart"/>
            <w:r>
              <w:lastRenderedPageBreak/>
              <w:t>CloneR</w:t>
            </w:r>
            <w:proofErr w:type="spellEnd"/>
            <w:r>
              <w:t xml:space="preserve">™  </w:t>
            </w:r>
          </w:p>
        </w:tc>
        <w:tc>
          <w:tcPr>
            <w:tcW w:w="1838" w:type="dxa"/>
            <w:tcBorders>
              <w:top w:val="single" w:sz="8" w:space="0" w:color="000000"/>
              <w:left w:val="single" w:sz="8" w:space="0" w:color="000000"/>
              <w:bottom w:val="single" w:sz="8" w:space="0" w:color="000000"/>
              <w:right w:val="single" w:sz="8" w:space="0" w:color="000000"/>
            </w:tcBorders>
            <w:vAlign w:val="center"/>
          </w:tcPr>
          <w:p w14:paraId="682CC53B" w14:textId="77777777" w:rsidR="0009605D" w:rsidRDefault="00000000">
            <w:pPr>
              <w:spacing w:after="0" w:line="259" w:lineRule="auto"/>
              <w:ind w:left="0" w:firstLine="0"/>
            </w:pPr>
            <w:r>
              <w:t xml:space="preserve">STEMCELL </w:t>
            </w:r>
          </w:p>
        </w:tc>
        <w:tc>
          <w:tcPr>
            <w:tcW w:w="1762" w:type="dxa"/>
            <w:tcBorders>
              <w:top w:val="single" w:sz="8" w:space="0" w:color="000000"/>
              <w:left w:val="single" w:sz="8" w:space="0" w:color="000000"/>
              <w:bottom w:val="single" w:sz="8" w:space="0" w:color="000000"/>
              <w:right w:val="single" w:sz="8" w:space="0" w:color="000000"/>
            </w:tcBorders>
            <w:vAlign w:val="center"/>
          </w:tcPr>
          <w:p w14:paraId="189769FD" w14:textId="77777777" w:rsidR="0009605D" w:rsidRDefault="00000000">
            <w:pPr>
              <w:spacing w:after="0" w:line="259" w:lineRule="auto"/>
              <w:ind w:left="0" w:firstLine="0"/>
            </w:pPr>
            <w:r>
              <w:t xml:space="preserve">05888 </w:t>
            </w:r>
          </w:p>
        </w:tc>
      </w:tr>
      <w:tr w:rsidR="0009605D" w14:paraId="6B5A3C38" w14:textId="77777777">
        <w:trPr>
          <w:trHeight w:val="475"/>
        </w:trPr>
        <w:tc>
          <w:tcPr>
            <w:tcW w:w="5482" w:type="dxa"/>
            <w:tcBorders>
              <w:top w:val="single" w:sz="8" w:space="0" w:color="000000"/>
              <w:left w:val="single" w:sz="8" w:space="0" w:color="000000"/>
              <w:bottom w:val="single" w:sz="8" w:space="0" w:color="000000"/>
              <w:right w:val="single" w:sz="8" w:space="0" w:color="000000"/>
            </w:tcBorders>
            <w:vAlign w:val="center"/>
          </w:tcPr>
          <w:p w14:paraId="6E867DE2" w14:textId="77777777" w:rsidR="0009605D" w:rsidRDefault="00000000">
            <w:pPr>
              <w:spacing w:after="0" w:line="259" w:lineRule="auto"/>
              <w:ind w:left="0" w:firstLine="0"/>
            </w:pPr>
            <w:proofErr w:type="spellStart"/>
            <w:r>
              <w:t>KnockOut</w:t>
            </w:r>
            <w:proofErr w:type="spellEnd"/>
            <w:r>
              <w:t xml:space="preserve">™ DMEM </w:t>
            </w:r>
          </w:p>
        </w:tc>
        <w:tc>
          <w:tcPr>
            <w:tcW w:w="1838" w:type="dxa"/>
            <w:tcBorders>
              <w:top w:val="single" w:sz="8" w:space="0" w:color="000000"/>
              <w:left w:val="single" w:sz="8" w:space="0" w:color="000000"/>
              <w:bottom w:val="single" w:sz="8" w:space="0" w:color="000000"/>
              <w:right w:val="single" w:sz="8" w:space="0" w:color="000000"/>
            </w:tcBorders>
            <w:vAlign w:val="center"/>
          </w:tcPr>
          <w:p w14:paraId="3898426F" w14:textId="77777777" w:rsidR="0009605D" w:rsidRDefault="00000000">
            <w:pPr>
              <w:spacing w:after="0" w:line="259" w:lineRule="auto"/>
              <w:ind w:left="0" w:firstLine="0"/>
            </w:pPr>
            <w:proofErr w:type="spellStart"/>
            <w:r>
              <w:t>ThermoFisher</w:t>
            </w:r>
            <w:proofErr w:type="spellEnd"/>
            <w:r>
              <w:t xml:space="preserve"> </w:t>
            </w:r>
          </w:p>
        </w:tc>
        <w:tc>
          <w:tcPr>
            <w:tcW w:w="1762" w:type="dxa"/>
            <w:tcBorders>
              <w:top w:val="single" w:sz="8" w:space="0" w:color="000000"/>
              <w:left w:val="single" w:sz="8" w:space="0" w:color="000000"/>
              <w:bottom w:val="single" w:sz="8" w:space="0" w:color="000000"/>
              <w:right w:val="single" w:sz="8" w:space="0" w:color="000000"/>
            </w:tcBorders>
            <w:vAlign w:val="center"/>
          </w:tcPr>
          <w:p w14:paraId="4439756A" w14:textId="77777777" w:rsidR="0009605D" w:rsidRDefault="00000000">
            <w:pPr>
              <w:spacing w:after="0" w:line="259" w:lineRule="auto"/>
              <w:ind w:left="0" w:firstLine="0"/>
            </w:pPr>
            <w:r>
              <w:t xml:space="preserve">10829018 </w:t>
            </w:r>
          </w:p>
        </w:tc>
      </w:tr>
      <w:tr w:rsidR="0009605D" w14:paraId="4E2BDE95" w14:textId="77777777">
        <w:trPr>
          <w:trHeight w:val="979"/>
        </w:trPr>
        <w:tc>
          <w:tcPr>
            <w:tcW w:w="5482" w:type="dxa"/>
            <w:tcBorders>
              <w:top w:val="single" w:sz="8" w:space="0" w:color="000000"/>
              <w:left w:val="single" w:sz="8" w:space="0" w:color="000000"/>
              <w:bottom w:val="single" w:sz="8" w:space="0" w:color="000000"/>
              <w:right w:val="single" w:sz="8" w:space="0" w:color="000000"/>
            </w:tcBorders>
            <w:vAlign w:val="center"/>
          </w:tcPr>
          <w:p w14:paraId="7FC532F1" w14:textId="77777777" w:rsidR="0009605D" w:rsidRDefault="00000000">
            <w:pPr>
              <w:spacing w:after="0" w:line="259" w:lineRule="auto"/>
              <w:ind w:left="0" w:firstLine="0"/>
            </w:pPr>
            <w:r>
              <w:t xml:space="preserve">Corning® Matrigel® Growth Factor Reduced (GFR) Basement Membrane Matrix, Phenol Red-free, </w:t>
            </w:r>
            <w:proofErr w:type="spellStart"/>
            <w:r>
              <w:t>LDEVfree</w:t>
            </w:r>
            <w:proofErr w:type="spellEnd"/>
            <w:r>
              <w:t xml:space="preserve">, 10 mL </w:t>
            </w:r>
          </w:p>
        </w:tc>
        <w:tc>
          <w:tcPr>
            <w:tcW w:w="1838" w:type="dxa"/>
            <w:tcBorders>
              <w:top w:val="single" w:sz="8" w:space="0" w:color="000000"/>
              <w:left w:val="single" w:sz="8" w:space="0" w:color="000000"/>
              <w:bottom w:val="single" w:sz="8" w:space="0" w:color="000000"/>
              <w:right w:val="single" w:sz="8" w:space="0" w:color="000000"/>
            </w:tcBorders>
          </w:tcPr>
          <w:p w14:paraId="4B403878" w14:textId="77777777" w:rsidR="0009605D" w:rsidRDefault="00000000">
            <w:pPr>
              <w:spacing w:after="0" w:line="259" w:lineRule="auto"/>
              <w:ind w:left="0" w:firstLine="0"/>
            </w:pPr>
            <w:r>
              <w:t xml:space="preserve">Corning </w:t>
            </w:r>
          </w:p>
        </w:tc>
        <w:tc>
          <w:tcPr>
            <w:tcW w:w="1762" w:type="dxa"/>
            <w:tcBorders>
              <w:top w:val="single" w:sz="8" w:space="0" w:color="000000"/>
              <w:left w:val="single" w:sz="8" w:space="0" w:color="000000"/>
              <w:bottom w:val="single" w:sz="8" w:space="0" w:color="000000"/>
              <w:right w:val="single" w:sz="8" w:space="0" w:color="000000"/>
            </w:tcBorders>
          </w:tcPr>
          <w:p w14:paraId="79C3233D" w14:textId="77777777" w:rsidR="0009605D" w:rsidRDefault="00000000">
            <w:pPr>
              <w:spacing w:after="0" w:line="259" w:lineRule="auto"/>
              <w:ind w:left="0" w:firstLine="0"/>
            </w:pPr>
            <w:r>
              <w:t xml:space="preserve">356231 </w:t>
            </w:r>
          </w:p>
        </w:tc>
      </w:tr>
      <w:tr w:rsidR="0009605D" w14:paraId="0688FD7F" w14:textId="77777777">
        <w:trPr>
          <w:trHeight w:val="509"/>
        </w:trPr>
        <w:tc>
          <w:tcPr>
            <w:tcW w:w="5482" w:type="dxa"/>
            <w:tcBorders>
              <w:top w:val="single" w:sz="8" w:space="0" w:color="000000"/>
              <w:left w:val="single" w:sz="8" w:space="0" w:color="000000"/>
              <w:bottom w:val="single" w:sz="8" w:space="0" w:color="000000"/>
              <w:right w:val="single" w:sz="8" w:space="0" w:color="000000"/>
            </w:tcBorders>
            <w:vAlign w:val="center"/>
          </w:tcPr>
          <w:p w14:paraId="0406EAE6" w14:textId="77777777" w:rsidR="0009605D" w:rsidRDefault="00000000">
            <w:pPr>
              <w:spacing w:after="0" w:line="259" w:lineRule="auto"/>
              <w:ind w:left="0" w:firstLine="0"/>
            </w:pPr>
            <w:proofErr w:type="spellStart"/>
            <w:r>
              <w:t>CryoStor</w:t>
            </w:r>
            <w:proofErr w:type="spellEnd"/>
            <w:r>
              <w:t xml:space="preserve">® CS10 </w:t>
            </w:r>
          </w:p>
        </w:tc>
        <w:tc>
          <w:tcPr>
            <w:tcW w:w="1838" w:type="dxa"/>
            <w:tcBorders>
              <w:top w:val="single" w:sz="8" w:space="0" w:color="000000"/>
              <w:left w:val="single" w:sz="8" w:space="0" w:color="000000"/>
              <w:bottom w:val="single" w:sz="8" w:space="0" w:color="000000"/>
              <w:right w:val="single" w:sz="8" w:space="0" w:color="000000"/>
            </w:tcBorders>
            <w:vAlign w:val="center"/>
          </w:tcPr>
          <w:p w14:paraId="186E3B32" w14:textId="77777777" w:rsidR="0009605D" w:rsidRDefault="00000000">
            <w:pPr>
              <w:spacing w:after="0" w:line="259" w:lineRule="auto"/>
              <w:ind w:left="0" w:firstLine="0"/>
            </w:pPr>
            <w:r>
              <w:t xml:space="preserve">STEMCELL </w:t>
            </w:r>
          </w:p>
        </w:tc>
        <w:tc>
          <w:tcPr>
            <w:tcW w:w="1762" w:type="dxa"/>
            <w:tcBorders>
              <w:top w:val="single" w:sz="8" w:space="0" w:color="000000"/>
              <w:left w:val="single" w:sz="8" w:space="0" w:color="000000"/>
              <w:bottom w:val="single" w:sz="8" w:space="0" w:color="000000"/>
              <w:right w:val="single" w:sz="8" w:space="0" w:color="000000"/>
            </w:tcBorders>
            <w:vAlign w:val="center"/>
          </w:tcPr>
          <w:p w14:paraId="57E1A522" w14:textId="77777777" w:rsidR="0009605D" w:rsidRDefault="00000000">
            <w:pPr>
              <w:spacing w:after="0" w:line="259" w:lineRule="auto"/>
              <w:ind w:left="0" w:firstLine="0"/>
            </w:pPr>
            <w:r>
              <w:t xml:space="preserve">07930 </w:t>
            </w:r>
          </w:p>
        </w:tc>
      </w:tr>
      <w:tr w:rsidR="0009605D" w14:paraId="36A5CB38" w14:textId="77777777">
        <w:trPr>
          <w:trHeight w:val="475"/>
        </w:trPr>
        <w:tc>
          <w:tcPr>
            <w:tcW w:w="5482" w:type="dxa"/>
            <w:tcBorders>
              <w:top w:val="single" w:sz="8" w:space="0" w:color="000000"/>
              <w:left w:val="single" w:sz="8" w:space="0" w:color="000000"/>
              <w:bottom w:val="single" w:sz="8" w:space="0" w:color="000000"/>
              <w:right w:val="single" w:sz="8" w:space="0" w:color="000000"/>
            </w:tcBorders>
            <w:vAlign w:val="center"/>
          </w:tcPr>
          <w:p w14:paraId="50719314" w14:textId="77777777" w:rsidR="0009605D" w:rsidRDefault="00000000">
            <w:pPr>
              <w:spacing w:after="0" w:line="259" w:lineRule="auto"/>
              <w:ind w:left="0" w:firstLine="0"/>
            </w:pPr>
            <w:proofErr w:type="spellStart"/>
            <w:r>
              <w:t>QuickExtract</w:t>
            </w:r>
            <w:proofErr w:type="spellEnd"/>
            <w:r>
              <w:t xml:space="preserve">™ DNA Extraction Solution </w:t>
            </w:r>
          </w:p>
        </w:tc>
        <w:tc>
          <w:tcPr>
            <w:tcW w:w="1838" w:type="dxa"/>
            <w:tcBorders>
              <w:top w:val="single" w:sz="8" w:space="0" w:color="000000"/>
              <w:left w:val="single" w:sz="8" w:space="0" w:color="000000"/>
              <w:bottom w:val="single" w:sz="8" w:space="0" w:color="000000"/>
              <w:right w:val="single" w:sz="8" w:space="0" w:color="000000"/>
            </w:tcBorders>
            <w:vAlign w:val="center"/>
          </w:tcPr>
          <w:p w14:paraId="30244AF8" w14:textId="77777777" w:rsidR="0009605D" w:rsidRDefault="00000000">
            <w:pPr>
              <w:spacing w:after="0" w:line="259" w:lineRule="auto"/>
              <w:ind w:left="0" w:firstLine="0"/>
            </w:pPr>
            <w:proofErr w:type="spellStart"/>
            <w:r>
              <w:t>Lucigen</w:t>
            </w:r>
            <w:proofErr w:type="spellEnd"/>
            <w:r>
              <w:t xml:space="preserve"> </w:t>
            </w:r>
          </w:p>
        </w:tc>
        <w:tc>
          <w:tcPr>
            <w:tcW w:w="1762" w:type="dxa"/>
            <w:tcBorders>
              <w:top w:val="single" w:sz="8" w:space="0" w:color="000000"/>
              <w:left w:val="single" w:sz="8" w:space="0" w:color="000000"/>
              <w:bottom w:val="single" w:sz="8" w:space="0" w:color="000000"/>
              <w:right w:val="single" w:sz="8" w:space="0" w:color="000000"/>
            </w:tcBorders>
            <w:vAlign w:val="center"/>
          </w:tcPr>
          <w:p w14:paraId="7B5CEABA" w14:textId="77777777" w:rsidR="0009605D" w:rsidRDefault="00000000">
            <w:pPr>
              <w:spacing w:after="0" w:line="259" w:lineRule="auto"/>
              <w:ind w:left="0" w:firstLine="0"/>
            </w:pPr>
            <w:r>
              <w:t xml:space="preserve">QE09050 </w:t>
            </w:r>
          </w:p>
        </w:tc>
      </w:tr>
      <w:tr w:rsidR="0009605D" w14:paraId="5C3B1147" w14:textId="77777777">
        <w:trPr>
          <w:trHeight w:val="470"/>
        </w:trPr>
        <w:tc>
          <w:tcPr>
            <w:tcW w:w="5482" w:type="dxa"/>
            <w:tcBorders>
              <w:top w:val="single" w:sz="8" w:space="0" w:color="000000"/>
              <w:left w:val="single" w:sz="8" w:space="0" w:color="000000"/>
              <w:bottom w:val="single" w:sz="8" w:space="0" w:color="000000"/>
              <w:right w:val="single" w:sz="8" w:space="0" w:color="000000"/>
            </w:tcBorders>
            <w:vAlign w:val="center"/>
          </w:tcPr>
          <w:p w14:paraId="11720188" w14:textId="77777777" w:rsidR="0009605D" w:rsidRDefault="00000000">
            <w:pPr>
              <w:spacing w:after="0" w:line="259" w:lineRule="auto"/>
              <w:ind w:left="0" w:firstLine="0"/>
            </w:pPr>
            <w:r>
              <w:t xml:space="preserve">Antibiotic-Antimycotic (100X) </w:t>
            </w:r>
          </w:p>
        </w:tc>
        <w:tc>
          <w:tcPr>
            <w:tcW w:w="1838" w:type="dxa"/>
            <w:tcBorders>
              <w:top w:val="single" w:sz="8" w:space="0" w:color="000000"/>
              <w:left w:val="single" w:sz="8" w:space="0" w:color="000000"/>
              <w:bottom w:val="single" w:sz="8" w:space="0" w:color="000000"/>
              <w:right w:val="single" w:sz="8" w:space="0" w:color="000000"/>
            </w:tcBorders>
            <w:vAlign w:val="center"/>
          </w:tcPr>
          <w:p w14:paraId="5DB17E3E" w14:textId="77777777" w:rsidR="0009605D" w:rsidRDefault="00000000">
            <w:pPr>
              <w:spacing w:after="0" w:line="259" w:lineRule="auto"/>
              <w:ind w:left="0" w:firstLine="0"/>
            </w:pPr>
            <w:proofErr w:type="spellStart"/>
            <w:r>
              <w:t>ThermoFisher</w:t>
            </w:r>
            <w:proofErr w:type="spellEnd"/>
            <w:r>
              <w:t xml:space="preserve"> </w:t>
            </w:r>
          </w:p>
        </w:tc>
        <w:tc>
          <w:tcPr>
            <w:tcW w:w="1762" w:type="dxa"/>
            <w:tcBorders>
              <w:top w:val="single" w:sz="8" w:space="0" w:color="000000"/>
              <w:left w:val="single" w:sz="8" w:space="0" w:color="000000"/>
              <w:bottom w:val="single" w:sz="8" w:space="0" w:color="000000"/>
              <w:right w:val="single" w:sz="8" w:space="0" w:color="000000"/>
            </w:tcBorders>
            <w:vAlign w:val="center"/>
          </w:tcPr>
          <w:p w14:paraId="7D45076E" w14:textId="77777777" w:rsidR="0009605D" w:rsidRDefault="00000000">
            <w:pPr>
              <w:spacing w:after="0" w:line="259" w:lineRule="auto"/>
              <w:ind w:left="0" w:firstLine="0"/>
            </w:pPr>
            <w:r>
              <w:t xml:space="preserve">15240062 </w:t>
            </w:r>
          </w:p>
        </w:tc>
      </w:tr>
      <w:tr w:rsidR="0009605D" w14:paraId="1578A0CE" w14:textId="77777777">
        <w:trPr>
          <w:trHeight w:val="475"/>
        </w:trPr>
        <w:tc>
          <w:tcPr>
            <w:tcW w:w="5482" w:type="dxa"/>
            <w:tcBorders>
              <w:top w:val="single" w:sz="8" w:space="0" w:color="000000"/>
              <w:left w:val="single" w:sz="8" w:space="0" w:color="000000"/>
              <w:bottom w:val="single" w:sz="8" w:space="0" w:color="000000"/>
              <w:right w:val="single" w:sz="8" w:space="0" w:color="000000"/>
            </w:tcBorders>
            <w:vAlign w:val="center"/>
          </w:tcPr>
          <w:p w14:paraId="6112B678" w14:textId="77777777" w:rsidR="0009605D" w:rsidRDefault="00000000">
            <w:pPr>
              <w:spacing w:after="0" w:line="259" w:lineRule="auto"/>
              <w:ind w:left="0" w:firstLine="0"/>
            </w:pPr>
            <w:r>
              <w:t xml:space="preserve">ROCK Inhibitor (Y-27632 2HCl)  </w:t>
            </w:r>
          </w:p>
        </w:tc>
        <w:tc>
          <w:tcPr>
            <w:tcW w:w="1838" w:type="dxa"/>
            <w:tcBorders>
              <w:top w:val="single" w:sz="8" w:space="0" w:color="000000"/>
              <w:left w:val="single" w:sz="8" w:space="0" w:color="000000"/>
              <w:bottom w:val="single" w:sz="8" w:space="0" w:color="000000"/>
              <w:right w:val="single" w:sz="8" w:space="0" w:color="000000"/>
            </w:tcBorders>
            <w:vAlign w:val="center"/>
          </w:tcPr>
          <w:p w14:paraId="25EF0618" w14:textId="77777777" w:rsidR="0009605D" w:rsidRDefault="00000000">
            <w:pPr>
              <w:spacing w:after="0" w:line="259" w:lineRule="auto"/>
              <w:ind w:left="0" w:firstLine="0"/>
            </w:pPr>
            <w:proofErr w:type="spellStart"/>
            <w:r>
              <w:t>Selleckchem</w:t>
            </w:r>
            <w:proofErr w:type="spellEnd"/>
            <w:r>
              <w:t xml:space="preserve"> </w:t>
            </w:r>
          </w:p>
        </w:tc>
        <w:tc>
          <w:tcPr>
            <w:tcW w:w="1762" w:type="dxa"/>
            <w:tcBorders>
              <w:top w:val="single" w:sz="8" w:space="0" w:color="000000"/>
              <w:left w:val="single" w:sz="8" w:space="0" w:color="000000"/>
              <w:bottom w:val="single" w:sz="8" w:space="0" w:color="000000"/>
              <w:right w:val="single" w:sz="8" w:space="0" w:color="000000"/>
            </w:tcBorders>
            <w:vAlign w:val="center"/>
          </w:tcPr>
          <w:p w14:paraId="5DC97ACB" w14:textId="77777777" w:rsidR="0009605D" w:rsidRDefault="00000000">
            <w:pPr>
              <w:spacing w:after="0" w:line="259" w:lineRule="auto"/>
              <w:ind w:left="0" w:firstLine="0"/>
            </w:pPr>
            <w:r>
              <w:t xml:space="preserve">S1049 </w:t>
            </w:r>
          </w:p>
        </w:tc>
      </w:tr>
      <w:tr w:rsidR="0009605D" w14:paraId="29CCE48C" w14:textId="77777777">
        <w:trPr>
          <w:trHeight w:val="475"/>
        </w:trPr>
        <w:tc>
          <w:tcPr>
            <w:tcW w:w="5482" w:type="dxa"/>
            <w:tcBorders>
              <w:top w:val="single" w:sz="8" w:space="0" w:color="000000"/>
              <w:left w:val="single" w:sz="8" w:space="0" w:color="000000"/>
              <w:bottom w:val="single" w:sz="8" w:space="0" w:color="000000"/>
              <w:right w:val="single" w:sz="8" w:space="0" w:color="000000"/>
            </w:tcBorders>
            <w:vAlign w:val="center"/>
          </w:tcPr>
          <w:p w14:paraId="4FBDB742" w14:textId="77777777" w:rsidR="0009605D" w:rsidRDefault="00000000">
            <w:pPr>
              <w:spacing w:after="0" w:line="259" w:lineRule="auto"/>
              <w:ind w:left="0" w:firstLine="0"/>
            </w:pPr>
            <w:r>
              <w:t xml:space="preserve">Olympus Plastics 28-154, 35µm Strainer Caps </w:t>
            </w:r>
          </w:p>
        </w:tc>
        <w:tc>
          <w:tcPr>
            <w:tcW w:w="1838" w:type="dxa"/>
            <w:tcBorders>
              <w:top w:val="single" w:sz="8" w:space="0" w:color="000000"/>
              <w:left w:val="single" w:sz="8" w:space="0" w:color="000000"/>
              <w:bottom w:val="single" w:sz="8" w:space="0" w:color="000000"/>
              <w:right w:val="single" w:sz="8" w:space="0" w:color="000000"/>
            </w:tcBorders>
            <w:vAlign w:val="center"/>
          </w:tcPr>
          <w:p w14:paraId="3C2C3033" w14:textId="77777777" w:rsidR="0009605D" w:rsidRDefault="00000000">
            <w:pPr>
              <w:spacing w:after="0" w:line="259" w:lineRule="auto"/>
              <w:ind w:left="0" w:firstLine="0"/>
            </w:pPr>
            <w:r>
              <w:t xml:space="preserve">Genesee </w:t>
            </w:r>
          </w:p>
        </w:tc>
        <w:tc>
          <w:tcPr>
            <w:tcW w:w="1762" w:type="dxa"/>
            <w:tcBorders>
              <w:top w:val="single" w:sz="8" w:space="0" w:color="000000"/>
              <w:left w:val="single" w:sz="8" w:space="0" w:color="000000"/>
              <w:bottom w:val="single" w:sz="8" w:space="0" w:color="000000"/>
              <w:right w:val="single" w:sz="8" w:space="0" w:color="000000"/>
            </w:tcBorders>
            <w:vAlign w:val="center"/>
          </w:tcPr>
          <w:p w14:paraId="0641EA79" w14:textId="77777777" w:rsidR="0009605D" w:rsidRDefault="00000000">
            <w:pPr>
              <w:spacing w:after="0" w:line="259" w:lineRule="auto"/>
              <w:ind w:left="0" w:firstLine="0"/>
            </w:pPr>
            <w:r>
              <w:t xml:space="preserve">28-155 </w:t>
            </w:r>
          </w:p>
        </w:tc>
      </w:tr>
      <w:tr w:rsidR="0009605D" w14:paraId="409112E5" w14:textId="77777777">
        <w:trPr>
          <w:trHeight w:val="470"/>
        </w:trPr>
        <w:tc>
          <w:tcPr>
            <w:tcW w:w="5482" w:type="dxa"/>
            <w:tcBorders>
              <w:top w:val="single" w:sz="8" w:space="0" w:color="000000"/>
              <w:left w:val="single" w:sz="8" w:space="0" w:color="000000"/>
              <w:bottom w:val="single" w:sz="8" w:space="0" w:color="000000"/>
              <w:right w:val="single" w:sz="8" w:space="0" w:color="000000"/>
            </w:tcBorders>
            <w:vAlign w:val="center"/>
          </w:tcPr>
          <w:p w14:paraId="3468985D" w14:textId="77777777" w:rsidR="0009605D" w:rsidRDefault="00000000">
            <w:pPr>
              <w:spacing w:after="0" w:line="259" w:lineRule="auto"/>
              <w:ind w:left="0" w:firstLine="0"/>
            </w:pPr>
            <w:r>
              <w:t xml:space="preserve">2-Propanol </w:t>
            </w:r>
          </w:p>
        </w:tc>
        <w:tc>
          <w:tcPr>
            <w:tcW w:w="1838" w:type="dxa"/>
            <w:tcBorders>
              <w:top w:val="single" w:sz="8" w:space="0" w:color="000000"/>
              <w:left w:val="single" w:sz="8" w:space="0" w:color="000000"/>
              <w:bottom w:val="single" w:sz="8" w:space="0" w:color="000000"/>
              <w:right w:val="single" w:sz="8" w:space="0" w:color="000000"/>
            </w:tcBorders>
            <w:vAlign w:val="center"/>
          </w:tcPr>
          <w:p w14:paraId="2BAA08E5" w14:textId="77777777" w:rsidR="0009605D" w:rsidRDefault="00000000">
            <w:pPr>
              <w:spacing w:after="0" w:line="259" w:lineRule="auto"/>
              <w:ind w:left="0" w:firstLine="0"/>
            </w:pPr>
            <w:r>
              <w:t xml:space="preserve">Sigma </w:t>
            </w:r>
          </w:p>
        </w:tc>
        <w:tc>
          <w:tcPr>
            <w:tcW w:w="1762" w:type="dxa"/>
            <w:tcBorders>
              <w:top w:val="single" w:sz="8" w:space="0" w:color="000000"/>
              <w:left w:val="single" w:sz="8" w:space="0" w:color="000000"/>
              <w:bottom w:val="single" w:sz="8" w:space="0" w:color="000000"/>
              <w:right w:val="single" w:sz="8" w:space="0" w:color="000000"/>
            </w:tcBorders>
            <w:vAlign w:val="center"/>
          </w:tcPr>
          <w:p w14:paraId="3523FC41" w14:textId="77777777" w:rsidR="0009605D" w:rsidRDefault="00000000">
            <w:pPr>
              <w:spacing w:after="0" w:line="259" w:lineRule="auto"/>
              <w:ind w:left="0" w:firstLine="0"/>
            </w:pPr>
            <w:r>
              <w:t xml:space="preserve">190764-4L </w:t>
            </w:r>
          </w:p>
        </w:tc>
      </w:tr>
      <w:tr w:rsidR="0009605D" w14:paraId="0BBBFFDB" w14:textId="77777777">
        <w:trPr>
          <w:trHeight w:val="475"/>
        </w:trPr>
        <w:tc>
          <w:tcPr>
            <w:tcW w:w="5482" w:type="dxa"/>
            <w:tcBorders>
              <w:top w:val="single" w:sz="8" w:space="0" w:color="000000"/>
              <w:left w:val="single" w:sz="8" w:space="0" w:color="000000"/>
              <w:bottom w:val="single" w:sz="8" w:space="0" w:color="000000"/>
              <w:right w:val="single" w:sz="8" w:space="0" w:color="000000"/>
            </w:tcBorders>
            <w:vAlign w:val="center"/>
          </w:tcPr>
          <w:p w14:paraId="188EA765" w14:textId="77777777" w:rsidR="0009605D" w:rsidRDefault="00000000">
            <w:pPr>
              <w:spacing w:after="0" w:line="259" w:lineRule="auto"/>
              <w:ind w:left="0" w:firstLine="0"/>
            </w:pPr>
            <w:r>
              <w:t xml:space="preserve">Mineral Oil </w:t>
            </w:r>
          </w:p>
        </w:tc>
        <w:tc>
          <w:tcPr>
            <w:tcW w:w="1838" w:type="dxa"/>
            <w:tcBorders>
              <w:top w:val="single" w:sz="8" w:space="0" w:color="000000"/>
              <w:left w:val="single" w:sz="8" w:space="0" w:color="000000"/>
              <w:bottom w:val="single" w:sz="8" w:space="0" w:color="000000"/>
              <w:right w:val="single" w:sz="8" w:space="0" w:color="000000"/>
            </w:tcBorders>
            <w:vAlign w:val="center"/>
          </w:tcPr>
          <w:p w14:paraId="33B89D1E" w14:textId="77777777" w:rsidR="0009605D" w:rsidRDefault="00000000">
            <w:pPr>
              <w:spacing w:after="0" w:line="259" w:lineRule="auto"/>
              <w:ind w:left="0" w:firstLine="0"/>
            </w:pPr>
            <w:r>
              <w:t xml:space="preserve">Sigma </w:t>
            </w:r>
          </w:p>
        </w:tc>
        <w:tc>
          <w:tcPr>
            <w:tcW w:w="1762" w:type="dxa"/>
            <w:tcBorders>
              <w:top w:val="single" w:sz="8" w:space="0" w:color="000000"/>
              <w:left w:val="single" w:sz="8" w:space="0" w:color="000000"/>
              <w:bottom w:val="single" w:sz="8" w:space="0" w:color="000000"/>
              <w:right w:val="single" w:sz="8" w:space="0" w:color="000000"/>
            </w:tcBorders>
            <w:vAlign w:val="center"/>
          </w:tcPr>
          <w:p w14:paraId="4C70500E" w14:textId="77777777" w:rsidR="0009605D" w:rsidRDefault="00000000">
            <w:pPr>
              <w:spacing w:after="0" w:line="259" w:lineRule="auto"/>
              <w:ind w:left="0" w:firstLine="0"/>
            </w:pPr>
            <w:r>
              <w:t xml:space="preserve">M8410-100ML </w:t>
            </w:r>
          </w:p>
        </w:tc>
      </w:tr>
      <w:tr w:rsidR="0009605D" w14:paraId="565D8F0F" w14:textId="77777777">
        <w:trPr>
          <w:trHeight w:val="470"/>
        </w:trPr>
        <w:tc>
          <w:tcPr>
            <w:tcW w:w="5482" w:type="dxa"/>
            <w:tcBorders>
              <w:top w:val="single" w:sz="8" w:space="0" w:color="000000"/>
              <w:left w:val="single" w:sz="8" w:space="0" w:color="000000"/>
              <w:bottom w:val="single" w:sz="8" w:space="0" w:color="000000"/>
              <w:right w:val="single" w:sz="8" w:space="0" w:color="000000"/>
            </w:tcBorders>
            <w:vAlign w:val="center"/>
          </w:tcPr>
          <w:p w14:paraId="46533512" w14:textId="77777777" w:rsidR="0009605D" w:rsidRDefault="00000000">
            <w:pPr>
              <w:spacing w:after="0" w:line="259" w:lineRule="auto"/>
              <w:ind w:left="0" w:firstLine="0"/>
            </w:pPr>
            <w:r>
              <w:t xml:space="preserve">Cas9-NLS Purified Protein </w:t>
            </w:r>
          </w:p>
        </w:tc>
        <w:tc>
          <w:tcPr>
            <w:tcW w:w="1838" w:type="dxa"/>
            <w:tcBorders>
              <w:top w:val="single" w:sz="8" w:space="0" w:color="000000"/>
              <w:left w:val="single" w:sz="8" w:space="0" w:color="000000"/>
              <w:bottom w:val="single" w:sz="8" w:space="0" w:color="000000"/>
              <w:right w:val="single" w:sz="8" w:space="0" w:color="000000"/>
            </w:tcBorders>
            <w:vAlign w:val="center"/>
          </w:tcPr>
          <w:p w14:paraId="0127DC71" w14:textId="77777777" w:rsidR="0009605D" w:rsidRDefault="00000000">
            <w:pPr>
              <w:spacing w:after="0" w:line="259" w:lineRule="auto"/>
              <w:ind w:left="0" w:firstLine="0"/>
            </w:pPr>
            <w:r>
              <w:t xml:space="preserve">QB3 </w:t>
            </w:r>
            <w:proofErr w:type="spellStart"/>
            <w:r>
              <w:t>MacroLab</w:t>
            </w:r>
            <w:proofErr w:type="spellEnd"/>
            <w:r>
              <w:t xml:space="preserve"> </w:t>
            </w:r>
          </w:p>
        </w:tc>
        <w:tc>
          <w:tcPr>
            <w:tcW w:w="1762" w:type="dxa"/>
            <w:tcBorders>
              <w:top w:val="single" w:sz="8" w:space="0" w:color="000000"/>
              <w:left w:val="single" w:sz="8" w:space="0" w:color="000000"/>
              <w:bottom w:val="single" w:sz="8" w:space="0" w:color="000000"/>
              <w:right w:val="single" w:sz="8" w:space="0" w:color="000000"/>
            </w:tcBorders>
            <w:vAlign w:val="center"/>
          </w:tcPr>
          <w:p w14:paraId="714099EA" w14:textId="77777777" w:rsidR="0009605D" w:rsidRDefault="00000000">
            <w:pPr>
              <w:spacing w:after="0" w:line="259" w:lineRule="auto"/>
              <w:ind w:left="0" w:firstLine="0"/>
            </w:pPr>
            <w:r>
              <w:t xml:space="preserve"> </w:t>
            </w:r>
          </w:p>
        </w:tc>
      </w:tr>
    </w:tbl>
    <w:p w14:paraId="5E460ACA" w14:textId="77777777" w:rsidR="0009605D" w:rsidRDefault="00000000">
      <w:pPr>
        <w:spacing w:after="33" w:line="259" w:lineRule="auto"/>
        <w:ind w:left="0" w:firstLine="0"/>
      </w:pPr>
      <w:r>
        <w:rPr>
          <w:sz w:val="20"/>
        </w:rPr>
        <w:t xml:space="preserve"> </w:t>
      </w:r>
    </w:p>
    <w:p w14:paraId="4018C724" w14:textId="77777777" w:rsidR="0009605D" w:rsidRDefault="00000000">
      <w:pPr>
        <w:spacing w:after="0" w:line="259" w:lineRule="auto"/>
        <w:ind w:left="-5"/>
      </w:pPr>
      <w:r>
        <w:rPr>
          <w:b/>
        </w:rPr>
        <w:t xml:space="preserve">Equipment used: </w:t>
      </w:r>
    </w:p>
    <w:p w14:paraId="119C8F2A" w14:textId="77777777" w:rsidR="0009605D" w:rsidRDefault="00000000">
      <w:pPr>
        <w:spacing w:after="0" w:line="259" w:lineRule="auto"/>
        <w:ind w:left="0" w:firstLine="0"/>
      </w:pPr>
      <w:r>
        <w:rPr>
          <w:sz w:val="20"/>
        </w:rP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5117"/>
        <w:gridCol w:w="2203"/>
        <w:gridCol w:w="2040"/>
      </w:tblGrid>
      <w:tr w:rsidR="0009605D" w14:paraId="07795863" w14:textId="77777777">
        <w:trPr>
          <w:trHeight w:val="475"/>
        </w:trPr>
        <w:tc>
          <w:tcPr>
            <w:tcW w:w="5117" w:type="dxa"/>
            <w:tcBorders>
              <w:top w:val="single" w:sz="8" w:space="0" w:color="000000"/>
              <w:left w:val="single" w:sz="8" w:space="0" w:color="000000"/>
              <w:bottom w:val="single" w:sz="8" w:space="0" w:color="000000"/>
              <w:right w:val="single" w:sz="8" w:space="0" w:color="000000"/>
            </w:tcBorders>
            <w:vAlign w:val="center"/>
          </w:tcPr>
          <w:p w14:paraId="3E2D04FE" w14:textId="77777777" w:rsidR="0009605D" w:rsidRDefault="00000000">
            <w:pPr>
              <w:spacing w:after="0" w:line="259" w:lineRule="auto"/>
              <w:ind w:left="0" w:firstLine="0"/>
            </w:pPr>
            <w:r>
              <w:rPr>
                <w:b/>
              </w:rPr>
              <w:t xml:space="preserve">Equipment </w:t>
            </w:r>
          </w:p>
        </w:tc>
        <w:tc>
          <w:tcPr>
            <w:tcW w:w="2203" w:type="dxa"/>
            <w:tcBorders>
              <w:top w:val="single" w:sz="8" w:space="0" w:color="000000"/>
              <w:left w:val="single" w:sz="8" w:space="0" w:color="000000"/>
              <w:bottom w:val="single" w:sz="8" w:space="0" w:color="000000"/>
              <w:right w:val="single" w:sz="8" w:space="0" w:color="000000"/>
            </w:tcBorders>
            <w:vAlign w:val="center"/>
          </w:tcPr>
          <w:p w14:paraId="602549BB" w14:textId="77777777" w:rsidR="0009605D" w:rsidRDefault="00000000">
            <w:pPr>
              <w:spacing w:after="0" w:line="259" w:lineRule="auto"/>
              <w:ind w:left="0" w:firstLine="0"/>
            </w:pPr>
            <w:r>
              <w:rPr>
                <w:b/>
              </w:rPr>
              <w:t xml:space="preserve">Manufacturer </w:t>
            </w:r>
          </w:p>
        </w:tc>
        <w:tc>
          <w:tcPr>
            <w:tcW w:w="2040" w:type="dxa"/>
            <w:tcBorders>
              <w:top w:val="single" w:sz="8" w:space="0" w:color="000000"/>
              <w:left w:val="single" w:sz="8" w:space="0" w:color="000000"/>
              <w:bottom w:val="single" w:sz="8" w:space="0" w:color="000000"/>
              <w:right w:val="single" w:sz="8" w:space="0" w:color="000000"/>
            </w:tcBorders>
            <w:vAlign w:val="center"/>
          </w:tcPr>
          <w:p w14:paraId="118A7363" w14:textId="77777777" w:rsidR="0009605D" w:rsidRDefault="00000000">
            <w:pPr>
              <w:spacing w:after="0" w:line="259" w:lineRule="auto"/>
              <w:ind w:left="0" w:firstLine="0"/>
            </w:pPr>
            <w:r>
              <w:rPr>
                <w:b/>
              </w:rPr>
              <w:t xml:space="preserve">Catalog # </w:t>
            </w:r>
          </w:p>
        </w:tc>
      </w:tr>
      <w:tr w:rsidR="0009605D" w14:paraId="26F59F11" w14:textId="77777777">
        <w:trPr>
          <w:trHeight w:val="470"/>
        </w:trPr>
        <w:tc>
          <w:tcPr>
            <w:tcW w:w="5117" w:type="dxa"/>
            <w:tcBorders>
              <w:top w:val="single" w:sz="8" w:space="0" w:color="000000"/>
              <w:left w:val="single" w:sz="8" w:space="0" w:color="000000"/>
              <w:bottom w:val="single" w:sz="8" w:space="0" w:color="000000"/>
              <w:right w:val="single" w:sz="8" w:space="0" w:color="000000"/>
            </w:tcBorders>
            <w:vAlign w:val="center"/>
          </w:tcPr>
          <w:p w14:paraId="55408303" w14:textId="77777777" w:rsidR="0009605D" w:rsidRDefault="00000000">
            <w:pPr>
              <w:spacing w:after="0" w:line="259" w:lineRule="auto"/>
              <w:ind w:left="0" w:firstLine="0"/>
            </w:pPr>
            <w:r>
              <w:t xml:space="preserve">4D-Nucleofector Core Unit </w:t>
            </w:r>
          </w:p>
        </w:tc>
        <w:tc>
          <w:tcPr>
            <w:tcW w:w="2203" w:type="dxa"/>
            <w:tcBorders>
              <w:top w:val="single" w:sz="8" w:space="0" w:color="000000"/>
              <w:left w:val="single" w:sz="8" w:space="0" w:color="000000"/>
              <w:bottom w:val="single" w:sz="8" w:space="0" w:color="000000"/>
              <w:right w:val="single" w:sz="8" w:space="0" w:color="000000"/>
            </w:tcBorders>
            <w:vAlign w:val="center"/>
          </w:tcPr>
          <w:p w14:paraId="26EEFB02" w14:textId="77777777" w:rsidR="0009605D" w:rsidRDefault="00000000">
            <w:pPr>
              <w:spacing w:after="0" w:line="259" w:lineRule="auto"/>
              <w:ind w:left="0" w:firstLine="0"/>
            </w:pPr>
            <w:r>
              <w:t xml:space="preserve">Lonza  </w:t>
            </w:r>
          </w:p>
        </w:tc>
        <w:tc>
          <w:tcPr>
            <w:tcW w:w="2040" w:type="dxa"/>
            <w:tcBorders>
              <w:top w:val="single" w:sz="8" w:space="0" w:color="000000"/>
              <w:left w:val="single" w:sz="8" w:space="0" w:color="000000"/>
              <w:bottom w:val="single" w:sz="8" w:space="0" w:color="000000"/>
              <w:right w:val="single" w:sz="8" w:space="0" w:color="000000"/>
            </w:tcBorders>
            <w:vAlign w:val="center"/>
          </w:tcPr>
          <w:p w14:paraId="39204B4D" w14:textId="77777777" w:rsidR="0009605D" w:rsidRDefault="00000000">
            <w:pPr>
              <w:spacing w:after="0" w:line="259" w:lineRule="auto"/>
              <w:ind w:left="0" w:firstLine="0"/>
            </w:pPr>
            <w:r>
              <w:t xml:space="preserve">AAF-1002B </w:t>
            </w:r>
          </w:p>
        </w:tc>
      </w:tr>
      <w:tr w:rsidR="0009605D" w14:paraId="39F5DA10" w14:textId="77777777">
        <w:trPr>
          <w:trHeight w:val="475"/>
        </w:trPr>
        <w:tc>
          <w:tcPr>
            <w:tcW w:w="5117" w:type="dxa"/>
            <w:tcBorders>
              <w:top w:val="single" w:sz="8" w:space="0" w:color="000000"/>
              <w:left w:val="single" w:sz="8" w:space="0" w:color="000000"/>
              <w:bottom w:val="single" w:sz="8" w:space="0" w:color="000000"/>
              <w:right w:val="single" w:sz="8" w:space="0" w:color="000000"/>
            </w:tcBorders>
            <w:vAlign w:val="center"/>
          </w:tcPr>
          <w:p w14:paraId="37E41DB4" w14:textId="77777777" w:rsidR="0009605D" w:rsidRDefault="00000000">
            <w:pPr>
              <w:spacing w:after="0" w:line="259" w:lineRule="auto"/>
              <w:ind w:left="0" w:firstLine="0"/>
            </w:pPr>
            <w:r>
              <w:t xml:space="preserve">4D-Nucleofector X Unit </w:t>
            </w:r>
          </w:p>
        </w:tc>
        <w:tc>
          <w:tcPr>
            <w:tcW w:w="2203" w:type="dxa"/>
            <w:tcBorders>
              <w:top w:val="single" w:sz="8" w:space="0" w:color="000000"/>
              <w:left w:val="single" w:sz="8" w:space="0" w:color="000000"/>
              <w:bottom w:val="single" w:sz="8" w:space="0" w:color="000000"/>
              <w:right w:val="single" w:sz="8" w:space="0" w:color="000000"/>
            </w:tcBorders>
            <w:vAlign w:val="center"/>
          </w:tcPr>
          <w:p w14:paraId="455443A7" w14:textId="77777777" w:rsidR="0009605D" w:rsidRDefault="00000000">
            <w:pPr>
              <w:spacing w:after="0" w:line="259" w:lineRule="auto"/>
              <w:ind w:left="0" w:firstLine="0"/>
            </w:pPr>
            <w:r>
              <w:t xml:space="preserve">Lonza  </w:t>
            </w:r>
          </w:p>
        </w:tc>
        <w:tc>
          <w:tcPr>
            <w:tcW w:w="2040" w:type="dxa"/>
            <w:tcBorders>
              <w:top w:val="single" w:sz="8" w:space="0" w:color="000000"/>
              <w:left w:val="single" w:sz="8" w:space="0" w:color="000000"/>
              <w:bottom w:val="single" w:sz="8" w:space="0" w:color="000000"/>
              <w:right w:val="single" w:sz="8" w:space="0" w:color="000000"/>
            </w:tcBorders>
            <w:vAlign w:val="center"/>
          </w:tcPr>
          <w:p w14:paraId="4CB43F86" w14:textId="77777777" w:rsidR="0009605D" w:rsidRDefault="00000000">
            <w:pPr>
              <w:spacing w:after="0" w:line="259" w:lineRule="auto"/>
              <w:ind w:left="0" w:firstLine="0"/>
            </w:pPr>
            <w:r>
              <w:t xml:space="preserve">AAF-1002X </w:t>
            </w:r>
          </w:p>
        </w:tc>
      </w:tr>
      <w:tr w:rsidR="0009605D" w14:paraId="3810C759" w14:textId="77777777">
        <w:trPr>
          <w:trHeight w:val="470"/>
        </w:trPr>
        <w:tc>
          <w:tcPr>
            <w:tcW w:w="5117" w:type="dxa"/>
            <w:tcBorders>
              <w:top w:val="single" w:sz="8" w:space="0" w:color="000000"/>
              <w:left w:val="single" w:sz="8" w:space="0" w:color="000000"/>
              <w:bottom w:val="single" w:sz="8" w:space="0" w:color="000000"/>
              <w:right w:val="single" w:sz="8" w:space="0" w:color="000000"/>
            </w:tcBorders>
            <w:vAlign w:val="center"/>
          </w:tcPr>
          <w:p w14:paraId="27BB5E3F" w14:textId="77777777" w:rsidR="0009605D" w:rsidRDefault="00000000">
            <w:pPr>
              <w:spacing w:after="0" w:line="259" w:lineRule="auto"/>
              <w:ind w:left="0" w:firstLine="0"/>
            </w:pPr>
            <w:r>
              <w:t xml:space="preserve">BD FACS Aria Fusion </w:t>
            </w:r>
          </w:p>
        </w:tc>
        <w:tc>
          <w:tcPr>
            <w:tcW w:w="2203" w:type="dxa"/>
            <w:tcBorders>
              <w:top w:val="single" w:sz="8" w:space="0" w:color="000000"/>
              <w:left w:val="single" w:sz="8" w:space="0" w:color="000000"/>
              <w:bottom w:val="single" w:sz="8" w:space="0" w:color="000000"/>
              <w:right w:val="single" w:sz="8" w:space="0" w:color="000000"/>
            </w:tcBorders>
            <w:vAlign w:val="center"/>
          </w:tcPr>
          <w:p w14:paraId="5A1B66D5" w14:textId="77777777" w:rsidR="0009605D" w:rsidRDefault="00000000">
            <w:pPr>
              <w:spacing w:after="0" w:line="259" w:lineRule="auto"/>
              <w:ind w:left="0" w:firstLine="0"/>
            </w:pPr>
            <w:r>
              <w:t xml:space="preserve">Beckton Dickinson </w:t>
            </w:r>
          </w:p>
        </w:tc>
        <w:tc>
          <w:tcPr>
            <w:tcW w:w="2040" w:type="dxa"/>
            <w:tcBorders>
              <w:top w:val="single" w:sz="8" w:space="0" w:color="000000"/>
              <w:left w:val="single" w:sz="8" w:space="0" w:color="000000"/>
              <w:bottom w:val="single" w:sz="8" w:space="0" w:color="000000"/>
              <w:right w:val="single" w:sz="8" w:space="0" w:color="000000"/>
            </w:tcBorders>
            <w:vAlign w:val="center"/>
          </w:tcPr>
          <w:p w14:paraId="6844F250" w14:textId="77777777" w:rsidR="0009605D" w:rsidRDefault="00000000">
            <w:pPr>
              <w:spacing w:after="0" w:line="259" w:lineRule="auto"/>
              <w:ind w:left="0" w:firstLine="0"/>
            </w:pPr>
            <w:r>
              <w:t xml:space="preserve"> </w:t>
            </w:r>
          </w:p>
        </w:tc>
      </w:tr>
      <w:tr w:rsidR="0009605D" w14:paraId="1609F5E5" w14:textId="77777777">
        <w:trPr>
          <w:trHeight w:val="475"/>
        </w:trPr>
        <w:tc>
          <w:tcPr>
            <w:tcW w:w="5117" w:type="dxa"/>
            <w:tcBorders>
              <w:top w:val="single" w:sz="8" w:space="0" w:color="000000"/>
              <w:left w:val="single" w:sz="8" w:space="0" w:color="000000"/>
              <w:bottom w:val="single" w:sz="8" w:space="0" w:color="000000"/>
              <w:right w:val="single" w:sz="8" w:space="0" w:color="000000"/>
            </w:tcBorders>
            <w:vAlign w:val="center"/>
          </w:tcPr>
          <w:p w14:paraId="76BC6477" w14:textId="77777777" w:rsidR="0009605D" w:rsidRDefault="00000000">
            <w:pPr>
              <w:spacing w:after="0" w:line="259" w:lineRule="auto"/>
              <w:ind w:left="0" w:firstLine="0"/>
            </w:pPr>
            <w:r>
              <w:t xml:space="preserve">Mr. Frosty™ Freezing Container </w:t>
            </w:r>
          </w:p>
        </w:tc>
        <w:tc>
          <w:tcPr>
            <w:tcW w:w="2203" w:type="dxa"/>
            <w:tcBorders>
              <w:top w:val="single" w:sz="8" w:space="0" w:color="000000"/>
              <w:left w:val="single" w:sz="8" w:space="0" w:color="000000"/>
              <w:bottom w:val="single" w:sz="8" w:space="0" w:color="000000"/>
              <w:right w:val="single" w:sz="8" w:space="0" w:color="000000"/>
            </w:tcBorders>
            <w:vAlign w:val="center"/>
          </w:tcPr>
          <w:p w14:paraId="34671FD8" w14:textId="77777777" w:rsidR="0009605D" w:rsidRDefault="00000000">
            <w:pPr>
              <w:spacing w:after="0" w:line="259" w:lineRule="auto"/>
              <w:ind w:left="0" w:firstLine="0"/>
            </w:pPr>
            <w:proofErr w:type="spellStart"/>
            <w:r>
              <w:t>ThermoFisher</w:t>
            </w:r>
            <w:proofErr w:type="spellEnd"/>
            <w:r>
              <w:t xml:space="preserve"> </w:t>
            </w:r>
          </w:p>
        </w:tc>
        <w:tc>
          <w:tcPr>
            <w:tcW w:w="2040" w:type="dxa"/>
            <w:tcBorders>
              <w:top w:val="single" w:sz="8" w:space="0" w:color="000000"/>
              <w:left w:val="single" w:sz="8" w:space="0" w:color="000000"/>
              <w:bottom w:val="single" w:sz="8" w:space="0" w:color="000000"/>
              <w:right w:val="single" w:sz="8" w:space="0" w:color="000000"/>
            </w:tcBorders>
            <w:vAlign w:val="center"/>
          </w:tcPr>
          <w:p w14:paraId="733D699F" w14:textId="77777777" w:rsidR="0009605D" w:rsidRDefault="00000000">
            <w:pPr>
              <w:spacing w:after="0" w:line="259" w:lineRule="auto"/>
              <w:ind w:left="0" w:firstLine="0"/>
            </w:pPr>
            <w:r>
              <w:t xml:space="preserve">5100-0001 </w:t>
            </w:r>
          </w:p>
        </w:tc>
      </w:tr>
      <w:tr w:rsidR="0009605D" w14:paraId="54417338" w14:textId="77777777">
        <w:trPr>
          <w:trHeight w:val="475"/>
        </w:trPr>
        <w:tc>
          <w:tcPr>
            <w:tcW w:w="5117" w:type="dxa"/>
            <w:tcBorders>
              <w:top w:val="single" w:sz="8" w:space="0" w:color="000000"/>
              <w:left w:val="single" w:sz="8" w:space="0" w:color="000000"/>
              <w:bottom w:val="single" w:sz="8" w:space="0" w:color="000000"/>
              <w:right w:val="single" w:sz="8" w:space="0" w:color="000000"/>
            </w:tcBorders>
            <w:vAlign w:val="center"/>
          </w:tcPr>
          <w:p w14:paraId="172B12B5" w14:textId="77777777" w:rsidR="0009605D" w:rsidRDefault="00000000">
            <w:pPr>
              <w:spacing w:after="0" w:line="259" w:lineRule="auto"/>
              <w:ind w:left="0" w:firstLine="0"/>
            </w:pPr>
            <w:r>
              <w:t xml:space="preserve">Costar® vacuum aspirator </w:t>
            </w:r>
          </w:p>
        </w:tc>
        <w:tc>
          <w:tcPr>
            <w:tcW w:w="2203" w:type="dxa"/>
            <w:tcBorders>
              <w:top w:val="single" w:sz="8" w:space="0" w:color="000000"/>
              <w:left w:val="single" w:sz="8" w:space="0" w:color="000000"/>
              <w:bottom w:val="single" w:sz="8" w:space="0" w:color="000000"/>
              <w:right w:val="single" w:sz="8" w:space="0" w:color="000000"/>
            </w:tcBorders>
            <w:vAlign w:val="center"/>
          </w:tcPr>
          <w:p w14:paraId="6A796C4A" w14:textId="77777777" w:rsidR="0009605D" w:rsidRDefault="00000000">
            <w:pPr>
              <w:spacing w:after="0" w:line="259" w:lineRule="auto"/>
              <w:ind w:left="0" w:firstLine="0"/>
            </w:pPr>
            <w:proofErr w:type="spellStart"/>
            <w:r>
              <w:t>MilliporeSigma</w:t>
            </w:r>
            <w:proofErr w:type="spellEnd"/>
            <w:r>
              <w:t xml:space="preserve"> </w:t>
            </w:r>
          </w:p>
        </w:tc>
        <w:tc>
          <w:tcPr>
            <w:tcW w:w="2040" w:type="dxa"/>
            <w:tcBorders>
              <w:top w:val="single" w:sz="8" w:space="0" w:color="000000"/>
              <w:left w:val="single" w:sz="8" w:space="0" w:color="000000"/>
              <w:bottom w:val="single" w:sz="8" w:space="0" w:color="000000"/>
              <w:right w:val="single" w:sz="8" w:space="0" w:color="000000"/>
            </w:tcBorders>
            <w:vAlign w:val="center"/>
          </w:tcPr>
          <w:p w14:paraId="4F3C381C" w14:textId="77777777" w:rsidR="0009605D" w:rsidRDefault="00000000">
            <w:pPr>
              <w:spacing w:after="0" w:line="259" w:lineRule="auto"/>
              <w:ind w:left="0" w:firstLine="0"/>
            </w:pPr>
            <w:r>
              <w:t xml:space="preserve">CLS4931 </w:t>
            </w:r>
          </w:p>
        </w:tc>
      </w:tr>
    </w:tbl>
    <w:p w14:paraId="6DEE1E82" w14:textId="77777777" w:rsidR="0009605D" w:rsidRDefault="00000000">
      <w:pPr>
        <w:spacing w:after="0" w:line="259" w:lineRule="auto"/>
        <w:ind w:left="0" w:firstLine="0"/>
      </w:pPr>
      <w:r>
        <w:t xml:space="preserve"> </w:t>
      </w:r>
    </w:p>
    <w:sectPr w:rsidR="0009605D">
      <w:headerReference w:type="even" r:id="rId14"/>
      <w:headerReference w:type="default" r:id="rId15"/>
      <w:footerReference w:type="even" r:id="rId16"/>
      <w:footerReference w:type="default" r:id="rId17"/>
      <w:headerReference w:type="first" r:id="rId18"/>
      <w:footerReference w:type="first" r:id="rId19"/>
      <w:pgSz w:w="12240" w:h="15840"/>
      <w:pgMar w:top="1751" w:right="1433" w:bottom="1697" w:left="1452" w:header="750"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C069" w14:textId="77777777" w:rsidR="00402A64" w:rsidRDefault="00402A64">
      <w:pPr>
        <w:spacing w:after="0" w:line="240" w:lineRule="auto"/>
      </w:pPr>
      <w:r>
        <w:separator/>
      </w:r>
    </w:p>
  </w:endnote>
  <w:endnote w:type="continuationSeparator" w:id="0">
    <w:p w14:paraId="7B1046A0" w14:textId="77777777" w:rsidR="00402A64" w:rsidRDefault="0040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E148" w14:textId="77777777" w:rsidR="0009605D" w:rsidRDefault="00000000">
    <w:pPr>
      <w:tabs>
        <w:tab w:val="center" w:pos="4708"/>
      </w:tabs>
      <w:spacing w:after="0" w:line="259" w:lineRule="auto"/>
      <w:ind w:left="0" w:firstLine="0"/>
    </w:pPr>
    <w:r>
      <w:rPr>
        <w:sz w:val="34"/>
        <w:vertAlign w:val="superscript"/>
      </w:rPr>
      <w:t xml:space="preserve"> </w:t>
    </w:r>
    <w:r>
      <w:rPr>
        <w:sz w:val="34"/>
        <w:vertAlign w:val="superscript"/>
      </w:rPr>
      <w:tab/>
    </w:r>
    <w:proofErr w:type="spellStart"/>
    <w:r>
      <w:t>Clelland</w:t>
    </w:r>
    <w:proofErr w:type="spellEnd"/>
    <w:r>
      <w:t xml:space="preserve"> Lab Protocols | Creating iPSC cell lines with RNP, Page </w:t>
    </w:r>
    <w:r>
      <w:fldChar w:fldCharType="begin"/>
    </w:r>
    <w:r>
      <w:instrText xml:space="preserve"> PAGE   \* MERGEFORMAT </w:instrText>
    </w:r>
    <w:r>
      <w:fldChar w:fldCharType="separate"/>
    </w:r>
    <w:r>
      <w:t>1</w:t>
    </w:r>
    <w:r>
      <w:fldChar w:fldCharType="end"/>
    </w:r>
    <w:r>
      <w:t xml:space="preserve"> of </w:t>
    </w:r>
    <w:fldSimple w:instr=" NUMPAGES   \* MERGEFORMAT ">
      <w:r w:rsidR="0009605D">
        <w:t>12</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8E12" w14:textId="77777777" w:rsidR="0009605D" w:rsidRDefault="00000000">
    <w:pPr>
      <w:tabs>
        <w:tab w:val="center" w:pos="4708"/>
      </w:tabs>
      <w:spacing w:after="0" w:line="259" w:lineRule="auto"/>
      <w:ind w:left="0" w:firstLine="0"/>
    </w:pPr>
    <w:r>
      <w:rPr>
        <w:sz w:val="34"/>
        <w:vertAlign w:val="superscript"/>
      </w:rPr>
      <w:t xml:space="preserve"> </w:t>
    </w:r>
    <w:r>
      <w:rPr>
        <w:sz w:val="34"/>
        <w:vertAlign w:val="superscript"/>
      </w:rPr>
      <w:tab/>
    </w:r>
    <w:proofErr w:type="spellStart"/>
    <w:r>
      <w:t>Clelland</w:t>
    </w:r>
    <w:proofErr w:type="spellEnd"/>
    <w:r>
      <w:t xml:space="preserve"> Lab Protocols | Creating iPSC cell lines with RNP, Page </w:t>
    </w:r>
    <w:r>
      <w:fldChar w:fldCharType="begin"/>
    </w:r>
    <w:r>
      <w:instrText xml:space="preserve"> PAGE   \* MERGEFORMAT </w:instrText>
    </w:r>
    <w:r>
      <w:fldChar w:fldCharType="separate"/>
    </w:r>
    <w:r>
      <w:t>1</w:t>
    </w:r>
    <w:r>
      <w:fldChar w:fldCharType="end"/>
    </w:r>
    <w:r>
      <w:t xml:space="preserve"> of </w:t>
    </w:r>
    <w:fldSimple w:instr=" NUMPAGES   \* MERGEFORMAT ">
      <w:r w:rsidR="0009605D">
        <w:t>12</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2CAD" w14:textId="77777777" w:rsidR="0009605D" w:rsidRDefault="00000000">
    <w:pPr>
      <w:tabs>
        <w:tab w:val="center" w:pos="4708"/>
      </w:tabs>
      <w:spacing w:after="0" w:line="259" w:lineRule="auto"/>
      <w:ind w:left="0" w:firstLine="0"/>
    </w:pPr>
    <w:r>
      <w:rPr>
        <w:sz w:val="34"/>
        <w:vertAlign w:val="superscript"/>
      </w:rPr>
      <w:t xml:space="preserve"> </w:t>
    </w:r>
    <w:r>
      <w:rPr>
        <w:sz w:val="34"/>
        <w:vertAlign w:val="superscript"/>
      </w:rPr>
      <w:tab/>
    </w:r>
    <w:proofErr w:type="spellStart"/>
    <w:r>
      <w:t>Clelland</w:t>
    </w:r>
    <w:proofErr w:type="spellEnd"/>
    <w:r>
      <w:t xml:space="preserve"> Lab Protocols | Creating iPSC cell lines with RNP, Page </w:t>
    </w:r>
    <w:r>
      <w:fldChar w:fldCharType="begin"/>
    </w:r>
    <w:r>
      <w:instrText xml:space="preserve"> PAGE   \* MERGEFORMAT </w:instrText>
    </w:r>
    <w:r>
      <w:fldChar w:fldCharType="separate"/>
    </w:r>
    <w:r>
      <w:t>1</w:t>
    </w:r>
    <w:r>
      <w:fldChar w:fldCharType="end"/>
    </w:r>
    <w:r>
      <w:t xml:space="preserve"> of </w:t>
    </w:r>
    <w:fldSimple w:instr=" NUMPAGES   \* MERGEFORMAT ">
      <w:r w:rsidR="0009605D">
        <w:t>12</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5AED" w14:textId="77777777" w:rsidR="0009605D" w:rsidRDefault="00000000">
    <w:pPr>
      <w:tabs>
        <w:tab w:val="center" w:pos="4765"/>
      </w:tabs>
      <w:spacing w:after="0" w:line="259" w:lineRule="auto"/>
      <w:ind w:left="0" w:firstLine="0"/>
    </w:pPr>
    <w:r>
      <w:rPr>
        <w:sz w:val="34"/>
        <w:vertAlign w:val="superscript"/>
      </w:rPr>
      <w:t xml:space="preserve"> </w:t>
    </w:r>
    <w:r>
      <w:rPr>
        <w:sz w:val="34"/>
        <w:vertAlign w:val="superscript"/>
      </w:rPr>
      <w:tab/>
    </w:r>
    <w:proofErr w:type="spellStart"/>
    <w:r>
      <w:t>Clelland</w:t>
    </w:r>
    <w:proofErr w:type="spellEnd"/>
    <w:r>
      <w:t xml:space="preserve"> Lab Protocols | Creating iPSC cell lines with RNP, Page </w:t>
    </w:r>
    <w:r>
      <w:fldChar w:fldCharType="begin"/>
    </w:r>
    <w:r>
      <w:instrText xml:space="preserve"> PAGE   \* MERGEFORMAT </w:instrText>
    </w:r>
    <w:r>
      <w:fldChar w:fldCharType="separate"/>
    </w:r>
    <w:r>
      <w:t>10</w:t>
    </w:r>
    <w:r>
      <w:fldChar w:fldCharType="end"/>
    </w:r>
    <w:r>
      <w:t xml:space="preserve"> of </w:t>
    </w:r>
    <w:fldSimple w:instr=" NUMPAGES   \* MERGEFORMAT ">
      <w:r w:rsidR="0009605D">
        <w:t>12</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9D39" w14:textId="77777777" w:rsidR="0009605D" w:rsidRDefault="00000000">
    <w:pPr>
      <w:tabs>
        <w:tab w:val="center" w:pos="4765"/>
      </w:tabs>
      <w:spacing w:after="0" w:line="259" w:lineRule="auto"/>
      <w:ind w:left="0" w:firstLine="0"/>
    </w:pPr>
    <w:r>
      <w:rPr>
        <w:sz w:val="34"/>
        <w:vertAlign w:val="superscript"/>
      </w:rPr>
      <w:t xml:space="preserve"> </w:t>
    </w:r>
    <w:r>
      <w:rPr>
        <w:sz w:val="34"/>
        <w:vertAlign w:val="superscript"/>
      </w:rPr>
      <w:tab/>
    </w:r>
    <w:proofErr w:type="spellStart"/>
    <w:r>
      <w:t>Clelland</w:t>
    </w:r>
    <w:proofErr w:type="spellEnd"/>
    <w:r>
      <w:t xml:space="preserve"> Lab Protocols | Creating iPSC cell lines with RNP, Page </w:t>
    </w:r>
    <w:r>
      <w:fldChar w:fldCharType="begin"/>
    </w:r>
    <w:r>
      <w:instrText xml:space="preserve"> PAGE   \* MERGEFORMAT </w:instrText>
    </w:r>
    <w:r>
      <w:fldChar w:fldCharType="separate"/>
    </w:r>
    <w:r>
      <w:t>10</w:t>
    </w:r>
    <w:r>
      <w:fldChar w:fldCharType="end"/>
    </w:r>
    <w:r>
      <w:t xml:space="preserve"> of </w:t>
    </w:r>
    <w:fldSimple w:instr=" NUMPAGES   \* MERGEFORMAT ">
      <w:r w:rsidR="0009605D">
        <w:t>12</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8855" w14:textId="77777777" w:rsidR="0009605D" w:rsidRDefault="00000000">
    <w:pPr>
      <w:tabs>
        <w:tab w:val="center" w:pos="4765"/>
      </w:tabs>
      <w:spacing w:after="0" w:line="259" w:lineRule="auto"/>
      <w:ind w:left="0" w:firstLine="0"/>
    </w:pPr>
    <w:r>
      <w:rPr>
        <w:sz w:val="34"/>
        <w:vertAlign w:val="superscript"/>
      </w:rPr>
      <w:t xml:space="preserve"> </w:t>
    </w:r>
    <w:r>
      <w:rPr>
        <w:sz w:val="34"/>
        <w:vertAlign w:val="superscript"/>
      </w:rPr>
      <w:tab/>
    </w:r>
    <w:proofErr w:type="spellStart"/>
    <w:r>
      <w:t>Clelland</w:t>
    </w:r>
    <w:proofErr w:type="spellEnd"/>
    <w:r>
      <w:t xml:space="preserve"> Lab Protocols | Creating iPSC cell lines with RNP, Page </w:t>
    </w:r>
    <w:r>
      <w:fldChar w:fldCharType="begin"/>
    </w:r>
    <w:r>
      <w:instrText xml:space="preserve"> PAGE   \* MERGEFORMAT </w:instrText>
    </w:r>
    <w:r>
      <w:fldChar w:fldCharType="separate"/>
    </w:r>
    <w:r>
      <w:t>10</w:t>
    </w:r>
    <w:r>
      <w:fldChar w:fldCharType="end"/>
    </w:r>
    <w:r>
      <w:t xml:space="preserve"> of </w:t>
    </w:r>
    <w:fldSimple w:instr=" NUMPAGES   \* MERGEFORMAT ">
      <w:r w:rsidR="0009605D">
        <w:t>12</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6F07" w14:textId="77777777" w:rsidR="00402A64" w:rsidRDefault="00402A64">
      <w:pPr>
        <w:spacing w:after="0" w:line="240" w:lineRule="auto"/>
      </w:pPr>
      <w:r>
        <w:separator/>
      </w:r>
    </w:p>
  </w:footnote>
  <w:footnote w:type="continuationSeparator" w:id="0">
    <w:p w14:paraId="4287A84E" w14:textId="77777777" w:rsidR="00402A64" w:rsidRDefault="0040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7496" w14:textId="77777777" w:rsidR="0009605D" w:rsidRDefault="00000000">
    <w:pPr>
      <w:spacing w:after="0" w:line="216" w:lineRule="auto"/>
      <w:ind w:left="0" w:right="7539" w:firstLine="18"/>
      <w:jc w:val="both"/>
    </w:pPr>
    <w:r>
      <w:rPr>
        <w:noProof/>
      </w:rPr>
      <w:drawing>
        <wp:anchor distT="0" distB="0" distL="114300" distR="114300" simplePos="0" relativeHeight="251658240" behindDoc="0" locked="0" layoutInCell="1" allowOverlap="0" wp14:anchorId="7698B285" wp14:editId="5B058A35">
          <wp:simplePos x="0" y="0"/>
          <wp:positionH relativeFrom="page">
            <wp:posOffset>933500</wp:posOffset>
          </wp:positionH>
          <wp:positionV relativeFrom="page">
            <wp:posOffset>476300</wp:posOffset>
          </wp:positionV>
          <wp:extent cx="1112520" cy="472440"/>
          <wp:effectExtent l="0" t="0" r="0" b="0"/>
          <wp:wrapSquare wrapText="bothSides"/>
          <wp:docPr id="16037" name="Picture 16037"/>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1"/>
                  <a:stretch>
                    <a:fillRect/>
                  </a:stretch>
                </pic:blipFill>
                <pic:spPr>
                  <a:xfrm>
                    <a:off x="0" y="0"/>
                    <a:ext cx="1112520" cy="47244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10E1" w14:textId="77777777" w:rsidR="0009605D" w:rsidRDefault="00000000">
    <w:pPr>
      <w:spacing w:after="0" w:line="216" w:lineRule="auto"/>
      <w:ind w:left="0" w:right="7539" w:firstLine="18"/>
      <w:jc w:val="both"/>
    </w:pPr>
    <w:r>
      <w:rPr>
        <w:noProof/>
      </w:rPr>
      <w:drawing>
        <wp:anchor distT="0" distB="0" distL="114300" distR="114300" simplePos="0" relativeHeight="251659264" behindDoc="0" locked="0" layoutInCell="1" allowOverlap="0" wp14:anchorId="7E93F0B0" wp14:editId="0C857D30">
          <wp:simplePos x="0" y="0"/>
          <wp:positionH relativeFrom="page">
            <wp:posOffset>933500</wp:posOffset>
          </wp:positionH>
          <wp:positionV relativeFrom="page">
            <wp:posOffset>476300</wp:posOffset>
          </wp:positionV>
          <wp:extent cx="1112520" cy="472440"/>
          <wp:effectExtent l="0" t="0" r="0" b="0"/>
          <wp:wrapSquare wrapText="bothSides"/>
          <wp:docPr id="607502009" name="Picture 607502009"/>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1"/>
                  <a:stretch>
                    <a:fillRect/>
                  </a:stretch>
                </pic:blipFill>
                <pic:spPr>
                  <a:xfrm>
                    <a:off x="0" y="0"/>
                    <a:ext cx="1112520" cy="47244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DD73" w14:textId="77777777" w:rsidR="0009605D" w:rsidRDefault="00000000">
    <w:pPr>
      <w:spacing w:after="0" w:line="216" w:lineRule="auto"/>
      <w:ind w:left="0" w:right="7539" w:firstLine="18"/>
      <w:jc w:val="both"/>
    </w:pPr>
    <w:r>
      <w:rPr>
        <w:noProof/>
      </w:rPr>
      <w:drawing>
        <wp:anchor distT="0" distB="0" distL="114300" distR="114300" simplePos="0" relativeHeight="251660288" behindDoc="0" locked="0" layoutInCell="1" allowOverlap="0" wp14:anchorId="78204777" wp14:editId="0962A6CE">
          <wp:simplePos x="0" y="0"/>
          <wp:positionH relativeFrom="page">
            <wp:posOffset>933500</wp:posOffset>
          </wp:positionH>
          <wp:positionV relativeFrom="page">
            <wp:posOffset>476300</wp:posOffset>
          </wp:positionV>
          <wp:extent cx="1112520" cy="472440"/>
          <wp:effectExtent l="0" t="0" r="0" b="0"/>
          <wp:wrapSquare wrapText="bothSides"/>
          <wp:docPr id="1234555448" name="Picture 1234555448"/>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1"/>
                  <a:stretch>
                    <a:fillRect/>
                  </a:stretch>
                </pic:blipFill>
                <pic:spPr>
                  <a:xfrm>
                    <a:off x="0" y="0"/>
                    <a:ext cx="1112520" cy="47244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B807" w14:textId="77777777" w:rsidR="0009605D" w:rsidRDefault="00000000">
    <w:pPr>
      <w:spacing w:after="0" w:line="216" w:lineRule="auto"/>
      <w:ind w:left="0" w:right="7549" w:firstLine="18"/>
      <w:jc w:val="both"/>
    </w:pPr>
    <w:r>
      <w:rPr>
        <w:noProof/>
      </w:rPr>
      <w:drawing>
        <wp:anchor distT="0" distB="0" distL="114300" distR="114300" simplePos="0" relativeHeight="251661312" behindDoc="0" locked="0" layoutInCell="1" allowOverlap="0" wp14:anchorId="28A5E901" wp14:editId="7FE89FBB">
          <wp:simplePos x="0" y="0"/>
          <wp:positionH relativeFrom="page">
            <wp:posOffset>933500</wp:posOffset>
          </wp:positionH>
          <wp:positionV relativeFrom="page">
            <wp:posOffset>476300</wp:posOffset>
          </wp:positionV>
          <wp:extent cx="1112520" cy="472440"/>
          <wp:effectExtent l="0" t="0" r="0" b="0"/>
          <wp:wrapSquare wrapText="bothSides"/>
          <wp:docPr id="1848653123" name="Picture 1848653123"/>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1"/>
                  <a:stretch>
                    <a:fillRect/>
                  </a:stretch>
                </pic:blipFill>
                <pic:spPr>
                  <a:xfrm>
                    <a:off x="0" y="0"/>
                    <a:ext cx="1112520" cy="47244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07592" w14:textId="77777777" w:rsidR="0009605D" w:rsidRDefault="00000000">
    <w:pPr>
      <w:spacing w:after="0" w:line="216" w:lineRule="auto"/>
      <w:ind w:left="0" w:right="7549" w:firstLine="18"/>
      <w:jc w:val="both"/>
    </w:pPr>
    <w:r>
      <w:rPr>
        <w:noProof/>
      </w:rPr>
      <w:drawing>
        <wp:anchor distT="0" distB="0" distL="114300" distR="114300" simplePos="0" relativeHeight="251662336" behindDoc="0" locked="0" layoutInCell="1" allowOverlap="0" wp14:anchorId="1A44B702" wp14:editId="592D74C2">
          <wp:simplePos x="0" y="0"/>
          <wp:positionH relativeFrom="page">
            <wp:posOffset>933500</wp:posOffset>
          </wp:positionH>
          <wp:positionV relativeFrom="page">
            <wp:posOffset>476300</wp:posOffset>
          </wp:positionV>
          <wp:extent cx="1112520" cy="472440"/>
          <wp:effectExtent l="0" t="0" r="0" b="0"/>
          <wp:wrapSquare wrapText="bothSides"/>
          <wp:docPr id="836309296" name="Picture 836309296"/>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1"/>
                  <a:stretch>
                    <a:fillRect/>
                  </a:stretch>
                </pic:blipFill>
                <pic:spPr>
                  <a:xfrm>
                    <a:off x="0" y="0"/>
                    <a:ext cx="1112520" cy="47244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36FA" w14:textId="77777777" w:rsidR="0009605D" w:rsidRDefault="00000000">
    <w:pPr>
      <w:spacing w:after="0" w:line="216" w:lineRule="auto"/>
      <w:ind w:left="0" w:right="7549" w:firstLine="18"/>
      <w:jc w:val="both"/>
    </w:pPr>
    <w:r>
      <w:rPr>
        <w:noProof/>
      </w:rPr>
      <w:drawing>
        <wp:anchor distT="0" distB="0" distL="114300" distR="114300" simplePos="0" relativeHeight="251663360" behindDoc="0" locked="0" layoutInCell="1" allowOverlap="0" wp14:anchorId="3FE516AF" wp14:editId="52A41A1B">
          <wp:simplePos x="0" y="0"/>
          <wp:positionH relativeFrom="page">
            <wp:posOffset>933500</wp:posOffset>
          </wp:positionH>
          <wp:positionV relativeFrom="page">
            <wp:posOffset>476300</wp:posOffset>
          </wp:positionV>
          <wp:extent cx="1112520" cy="472440"/>
          <wp:effectExtent l="0" t="0" r="0" b="0"/>
          <wp:wrapSquare wrapText="bothSides"/>
          <wp:docPr id="1755961467" name="Picture 1755961467"/>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1"/>
                  <a:stretch>
                    <a:fillRect/>
                  </a:stretch>
                </pic:blipFill>
                <pic:spPr>
                  <a:xfrm>
                    <a:off x="0" y="0"/>
                    <a:ext cx="1112520" cy="47244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3CB"/>
    <w:multiLevelType w:val="hybridMultilevel"/>
    <w:tmpl w:val="F9968D34"/>
    <w:lvl w:ilvl="0" w:tplc="6AA6C7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85D4C">
      <w:start w:val="9"/>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EC65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3824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A25B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B082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6E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E843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1E3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B0D42"/>
    <w:multiLevelType w:val="hybridMultilevel"/>
    <w:tmpl w:val="9BD27584"/>
    <w:lvl w:ilvl="0" w:tplc="D61A56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65EAC">
      <w:start w:val="1"/>
      <w:numFmt w:val="lowerLetter"/>
      <w:lvlText w:val="%2"/>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9E531C">
      <w:start w:val="1"/>
      <w:numFmt w:val="lowerRoman"/>
      <w:lvlText w:val="%3"/>
      <w:lvlJc w:val="left"/>
      <w:pPr>
        <w:ind w:left="1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6FAA8">
      <w:start w:val="1"/>
      <w:numFmt w:val="decimal"/>
      <w:lvlText w:val="%4"/>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0BF14">
      <w:start w:val="5"/>
      <w:numFmt w:val="lowerRoman"/>
      <w:lvlRestart w:val="0"/>
      <w:lvlText w:val="%5."/>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20B87E">
      <w:start w:val="1"/>
      <w:numFmt w:val="lowerRoman"/>
      <w:lvlText w:val="%6"/>
      <w:lvlJc w:val="left"/>
      <w:pPr>
        <w:ind w:left="2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EC3712">
      <w:start w:val="1"/>
      <w:numFmt w:val="decimal"/>
      <w:lvlText w:val="%7"/>
      <w:lvlJc w:val="left"/>
      <w:pPr>
        <w:ind w:left="3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A9F14">
      <w:start w:val="1"/>
      <w:numFmt w:val="lowerLetter"/>
      <w:lvlText w:val="%8"/>
      <w:lvlJc w:val="left"/>
      <w:pPr>
        <w:ind w:left="4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649E96">
      <w:start w:val="1"/>
      <w:numFmt w:val="lowerRoman"/>
      <w:lvlText w:val="%9"/>
      <w:lvlJc w:val="left"/>
      <w:pPr>
        <w:ind w:left="5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91568F"/>
    <w:multiLevelType w:val="hybridMultilevel"/>
    <w:tmpl w:val="D69216CE"/>
    <w:lvl w:ilvl="0" w:tplc="1BC6EE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EAD58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2001E6">
      <w:start w:val="2"/>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2C9B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5028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1E217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A85C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097C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42832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CD2E22"/>
    <w:multiLevelType w:val="hybridMultilevel"/>
    <w:tmpl w:val="30F2F8BA"/>
    <w:lvl w:ilvl="0" w:tplc="86EA32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C7CDA">
      <w:start w:val="1"/>
      <w:numFmt w:val="lowerLetter"/>
      <w:lvlText w:val="%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86FA82">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C67B62">
      <w:start w:val="1"/>
      <w:numFmt w:val="decimal"/>
      <w:lvlText w:val="%4"/>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C7798">
      <w:start w:val="1"/>
      <w:numFmt w:val="lowerLetter"/>
      <w:lvlText w:val="%5"/>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020A1C">
      <w:start w:val="1"/>
      <w:numFmt w:val="lowerRoman"/>
      <w:lvlText w:val="%6"/>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A54D6">
      <w:start w:val="1"/>
      <w:numFmt w:val="decimal"/>
      <w:lvlText w:val="%7"/>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0F800">
      <w:start w:val="1"/>
      <w:numFmt w:val="lowerLetter"/>
      <w:lvlText w:val="%8"/>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6013F2">
      <w:start w:val="1"/>
      <w:numFmt w:val="lowerRoman"/>
      <w:lvlText w:val="%9"/>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3C4CD2"/>
    <w:multiLevelType w:val="hybridMultilevel"/>
    <w:tmpl w:val="C75EE284"/>
    <w:lvl w:ilvl="0" w:tplc="7E449C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CB66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DCA6CA">
      <w:start w:val="1"/>
      <w:numFmt w:val="lowerRoman"/>
      <w:lvlText w:val="%3"/>
      <w:lvlJc w:val="left"/>
      <w:pPr>
        <w:ind w:left="1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36E7A8">
      <w:start w:val="1"/>
      <w:numFmt w:val="decimal"/>
      <w:lvlText w:val="%4"/>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F03BC8">
      <w:start w:val="1"/>
      <w:numFmt w:val="lowerRoman"/>
      <w:lvlRestart w:val="0"/>
      <w:lvlText w:val="%5."/>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5EEC9A">
      <w:start w:val="1"/>
      <w:numFmt w:val="lowerRoman"/>
      <w:lvlText w:val="%6"/>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B21D16">
      <w:start w:val="1"/>
      <w:numFmt w:val="decimal"/>
      <w:lvlText w:val="%7"/>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7036B0">
      <w:start w:val="1"/>
      <w:numFmt w:val="lowerLetter"/>
      <w:lvlText w:val="%8"/>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AB2B8">
      <w:start w:val="1"/>
      <w:numFmt w:val="lowerRoman"/>
      <w:lvlText w:val="%9"/>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14676F"/>
    <w:multiLevelType w:val="hybridMultilevel"/>
    <w:tmpl w:val="911C7700"/>
    <w:lvl w:ilvl="0" w:tplc="ADB457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03214">
      <w:start w:val="1"/>
      <w:numFmt w:val="lowerLetter"/>
      <w:lvlText w:val="%2"/>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781400">
      <w:start w:val="1"/>
      <w:numFmt w:val="lowerRoman"/>
      <w:lvlText w:val="%3"/>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1C3C46">
      <w:start w:val="1"/>
      <w:numFmt w:val="decimal"/>
      <w:lvlText w:val="%4"/>
      <w:lvlJc w:val="left"/>
      <w:pPr>
        <w:ind w:left="1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D20B92">
      <w:start w:val="1"/>
      <w:numFmt w:val="lowerRoman"/>
      <w:lvlRestart w:val="0"/>
      <w:lvlText w:val="%5."/>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7EDB2C">
      <w:start w:val="1"/>
      <w:numFmt w:val="lowerRoman"/>
      <w:lvlText w:val="%6"/>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5AA372">
      <w:start w:val="1"/>
      <w:numFmt w:val="decimal"/>
      <w:lvlText w:val="%7"/>
      <w:lvlJc w:val="left"/>
      <w:pPr>
        <w:ind w:left="3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0DE78">
      <w:start w:val="1"/>
      <w:numFmt w:val="lowerLetter"/>
      <w:lvlText w:val="%8"/>
      <w:lvlJc w:val="left"/>
      <w:pPr>
        <w:ind w:left="4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ACEE8">
      <w:start w:val="1"/>
      <w:numFmt w:val="lowerRoman"/>
      <w:lvlText w:val="%9"/>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1014E"/>
    <w:multiLevelType w:val="hybridMultilevel"/>
    <w:tmpl w:val="9C8AF562"/>
    <w:lvl w:ilvl="0" w:tplc="3DC4DA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4FCBC">
      <w:start w:val="1"/>
      <w:numFmt w:val="lowerLetter"/>
      <w:lvlText w:val="%2"/>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2FC40">
      <w:start w:val="5"/>
      <w:numFmt w:val="lowerRoman"/>
      <w:lvlText w:val="%3."/>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8E3C2">
      <w:start w:val="1"/>
      <w:numFmt w:val="decimal"/>
      <w:lvlText w:val="%4"/>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A9ABA">
      <w:start w:val="1"/>
      <w:numFmt w:val="lowerLetter"/>
      <w:lvlText w:val="%5"/>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443C78">
      <w:start w:val="1"/>
      <w:numFmt w:val="lowerRoman"/>
      <w:lvlText w:val="%6"/>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526F86">
      <w:start w:val="1"/>
      <w:numFmt w:val="decimal"/>
      <w:lvlText w:val="%7"/>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E4C67E">
      <w:start w:val="1"/>
      <w:numFmt w:val="lowerLetter"/>
      <w:lvlText w:val="%8"/>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D44FC2">
      <w:start w:val="1"/>
      <w:numFmt w:val="lowerRoman"/>
      <w:lvlText w:val="%9"/>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4A39F2"/>
    <w:multiLevelType w:val="hybridMultilevel"/>
    <w:tmpl w:val="685CE754"/>
    <w:lvl w:ilvl="0" w:tplc="037C25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C5CB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E6FBE2">
      <w:start w:val="4"/>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2791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A217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8CF50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A0DD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0D70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88A6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4D19B8"/>
    <w:multiLevelType w:val="hybridMultilevel"/>
    <w:tmpl w:val="C74E9FAC"/>
    <w:lvl w:ilvl="0" w:tplc="242E7F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8CB3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DE7128">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BA818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92030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829D1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08D2A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46B9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FC08B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BE656F"/>
    <w:multiLevelType w:val="hybridMultilevel"/>
    <w:tmpl w:val="40EABE34"/>
    <w:lvl w:ilvl="0" w:tplc="4B1499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2103C">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68F7E8">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2CF8EE">
      <w:start w:val="1"/>
      <w:numFmt w:val="decimal"/>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2DC46">
      <w:start w:val="1"/>
      <w:numFmt w:val="lowerRoman"/>
      <w:lvlRestart w:val="0"/>
      <w:lvlText w:val="%5."/>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033F2">
      <w:start w:val="1"/>
      <w:numFmt w:val="lowerRoman"/>
      <w:lvlText w:val="%6"/>
      <w:lvlJc w:val="left"/>
      <w:pPr>
        <w:ind w:left="2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CC0D4">
      <w:start w:val="1"/>
      <w:numFmt w:val="decimal"/>
      <w:lvlText w:val="%7"/>
      <w:lvlJc w:val="left"/>
      <w:pPr>
        <w:ind w:left="3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8272A">
      <w:start w:val="1"/>
      <w:numFmt w:val="lowerLetter"/>
      <w:lvlText w:val="%8"/>
      <w:lvlJc w:val="left"/>
      <w:pPr>
        <w:ind w:left="4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46D260">
      <w:start w:val="1"/>
      <w:numFmt w:val="lowerRoman"/>
      <w:lvlText w:val="%9"/>
      <w:lvlJc w:val="left"/>
      <w:pPr>
        <w:ind w:left="4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F501C0"/>
    <w:multiLevelType w:val="hybridMultilevel"/>
    <w:tmpl w:val="880E0EE4"/>
    <w:lvl w:ilvl="0" w:tplc="BC3A92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8AC38">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C24B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A0C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214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6A1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065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273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206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1B3B86"/>
    <w:multiLevelType w:val="hybridMultilevel"/>
    <w:tmpl w:val="6D18CEBC"/>
    <w:lvl w:ilvl="0" w:tplc="C0E46E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C19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B293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A0CD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AA5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42B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146C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F4E7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101D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605C5B"/>
    <w:multiLevelType w:val="hybridMultilevel"/>
    <w:tmpl w:val="B55E652C"/>
    <w:lvl w:ilvl="0" w:tplc="AFA86C92">
      <w:start w:val="1"/>
      <w:numFmt w:val="decimal"/>
      <w:lvlText w:val="%1"/>
      <w:lvlJc w:val="left"/>
      <w:pPr>
        <w:ind w:left="117"/>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9AEA88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1BC830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6FD25D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43BAB9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18C254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72C428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FFDC31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3A5E88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13" w15:restartNumberingAfterBreak="0">
    <w:nsid w:val="3D511C57"/>
    <w:multiLevelType w:val="hybridMultilevel"/>
    <w:tmpl w:val="BBAC41E8"/>
    <w:lvl w:ilvl="0" w:tplc="D3D07A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CCAEF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C7134">
      <w:start w:val="2"/>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7410E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E3E6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AA415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6F69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CCAB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9EAB3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E84851"/>
    <w:multiLevelType w:val="hybridMultilevel"/>
    <w:tmpl w:val="406AAEBA"/>
    <w:lvl w:ilvl="0" w:tplc="9D6E11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244BE">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233DC">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F2A592">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AD4D8">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09684">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FE70B0">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2A23C">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5A4A1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816262"/>
    <w:multiLevelType w:val="hybridMultilevel"/>
    <w:tmpl w:val="4E161F32"/>
    <w:lvl w:ilvl="0" w:tplc="00A04C8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D85B5A">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23E60">
      <w:start w:val="1"/>
      <w:numFmt w:val="lowerRoman"/>
      <w:lvlText w:val="%3."/>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0B090">
      <w:start w:val="1"/>
      <w:numFmt w:val="decimal"/>
      <w:lvlText w:val="%4"/>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0CC5C">
      <w:start w:val="1"/>
      <w:numFmt w:val="lowerLetter"/>
      <w:lvlText w:val="%5"/>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EC981A">
      <w:start w:val="1"/>
      <w:numFmt w:val="lowerRoman"/>
      <w:lvlText w:val="%6"/>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B64864">
      <w:start w:val="1"/>
      <w:numFmt w:val="decimal"/>
      <w:lvlText w:val="%7"/>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CD11C">
      <w:start w:val="1"/>
      <w:numFmt w:val="lowerLetter"/>
      <w:lvlText w:val="%8"/>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C64C82">
      <w:start w:val="1"/>
      <w:numFmt w:val="lowerRoman"/>
      <w:lvlText w:val="%9"/>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C83573"/>
    <w:multiLevelType w:val="hybridMultilevel"/>
    <w:tmpl w:val="6CCAF0E4"/>
    <w:lvl w:ilvl="0" w:tplc="234EDD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AECF8">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CBFEA">
      <w:start w:val="1"/>
      <w:numFmt w:val="lowerRoman"/>
      <w:lvlText w:val="%3"/>
      <w:lvlJc w:val="left"/>
      <w:pPr>
        <w:ind w:left="1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653A4">
      <w:start w:val="1"/>
      <w:numFmt w:val="decimal"/>
      <w:lvlText w:val="%4"/>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03AA8">
      <w:start w:val="1"/>
      <w:numFmt w:val="lowerRoman"/>
      <w:lvlRestart w:val="0"/>
      <w:lvlText w:val="%5."/>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6C5656">
      <w:start w:val="1"/>
      <w:numFmt w:val="lowerRoman"/>
      <w:lvlText w:val="%6"/>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C8CAAC">
      <w:start w:val="1"/>
      <w:numFmt w:val="decimal"/>
      <w:lvlText w:val="%7"/>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42D4C">
      <w:start w:val="1"/>
      <w:numFmt w:val="lowerLetter"/>
      <w:lvlText w:val="%8"/>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A6CC0A">
      <w:start w:val="1"/>
      <w:numFmt w:val="lowerRoman"/>
      <w:lvlText w:val="%9"/>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D91A56"/>
    <w:multiLevelType w:val="hybridMultilevel"/>
    <w:tmpl w:val="F12231EE"/>
    <w:lvl w:ilvl="0" w:tplc="FAFE87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6808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0342A">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12432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89AF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74B1E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28A5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A76B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C8B84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970F0A"/>
    <w:multiLevelType w:val="hybridMultilevel"/>
    <w:tmpl w:val="4DAC17A0"/>
    <w:lvl w:ilvl="0" w:tplc="C7B26E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A0322">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C4CD0">
      <w:start w:val="1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8F6A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FA5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6113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8BC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A4E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C036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011112"/>
    <w:multiLevelType w:val="hybridMultilevel"/>
    <w:tmpl w:val="4170B030"/>
    <w:lvl w:ilvl="0" w:tplc="A176C1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4428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CCF234">
      <w:start w:val="1"/>
      <w:numFmt w:val="lowerRoman"/>
      <w:lvlText w:val="%3"/>
      <w:lvlJc w:val="left"/>
      <w:pPr>
        <w:ind w:left="1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AEE72">
      <w:start w:val="1"/>
      <w:numFmt w:val="decimal"/>
      <w:lvlText w:val="%4"/>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E2320">
      <w:start w:val="1"/>
      <w:numFmt w:val="lowerRoman"/>
      <w:lvlRestart w:val="0"/>
      <w:lvlText w:val="%5."/>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7A0D36">
      <w:start w:val="1"/>
      <w:numFmt w:val="lowerRoman"/>
      <w:lvlText w:val="%6"/>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8EDAC">
      <w:start w:val="1"/>
      <w:numFmt w:val="decimal"/>
      <w:lvlText w:val="%7"/>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4270A">
      <w:start w:val="1"/>
      <w:numFmt w:val="lowerLetter"/>
      <w:lvlText w:val="%8"/>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DEF666">
      <w:start w:val="1"/>
      <w:numFmt w:val="lowerRoman"/>
      <w:lvlText w:val="%9"/>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6903C6"/>
    <w:multiLevelType w:val="hybridMultilevel"/>
    <w:tmpl w:val="C1BE2224"/>
    <w:lvl w:ilvl="0" w:tplc="170A2546">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1037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0E93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AC4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8AAA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C258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2A2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4E15F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465C1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C83659"/>
    <w:multiLevelType w:val="hybridMultilevel"/>
    <w:tmpl w:val="6E74E52A"/>
    <w:lvl w:ilvl="0" w:tplc="25D6C9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CF31A">
      <w:start w:val="1"/>
      <w:numFmt w:val="lowerLetter"/>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2CCD4">
      <w:start w:val="1"/>
      <w:numFmt w:val="lowerRoman"/>
      <w:lvlText w:val="%3"/>
      <w:lvlJc w:val="left"/>
      <w:pPr>
        <w:ind w:left="1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88338">
      <w:start w:val="9"/>
      <w:numFmt w:val="lowerLetter"/>
      <w:lvlRestart w:val="0"/>
      <w:lvlText w:val="%4."/>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487C4">
      <w:start w:val="1"/>
      <w:numFmt w:val="lowerLetter"/>
      <w:lvlText w:val="%5"/>
      <w:lvlJc w:val="left"/>
      <w:pPr>
        <w:ind w:left="2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B850D2">
      <w:start w:val="1"/>
      <w:numFmt w:val="lowerRoman"/>
      <w:lvlText w:val="%6"/>
      <w:lvlJc w:val="left"/>
      <w:pPr>
        <w:ind w:left="3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545460">
      <w:start w:val="1"/>
      <w:numFmt w:val="decimal"/>
      <w:lvlText w:val="%7"/>
      <w:lvlJc w:val="left"/>
      <w:pPr>
        <w:ind w:left="3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AB7E6">
      <w:start w:val="1"/>
      <w:numFmt w:val="lowerLetter"/>
      <w:lvlText w:val="%8"/>
      <w:lvlJc w:val="left"/>
      <w:pPr>
        <w:ind w:left="4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AAB776">
      <w:start w:val="1"/>
      <w:numFmt w:val="lowerRoman"/>
      <w:lvlText w:val="%9"/>
      <w:lvlJc w:val="left"/>
      <w:pPr>
        <w:ind w:left="5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467035"/>
    <w:multiLevelType w:val="hybridMultilevel"/>
    <w:tmpl w:val="C88AD264"/>
    <w:lvl w:ilvl="0" w:tplc="E60CF4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0254C">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8CEF8">
      <w:start w:val="1"/>
      <w:numFmt w:val="lowerRoman"/>
      <w:lvlText w:val="%3"/>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4CA6A">
      <w:start w:val="1"/>
      <w:numFmt w:val="lowerRoman"/>
      <w:lvlRestart w:val="0"/>
      <w:lvlText w:val="%4."/>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64CDE">
      <w:start w:val="1"/>
      <w:numFmt w:val="lowerLetter"/>
      <w:lvlText w:val="%5"/>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8E454">
      <w:start w:val="1"/>
      <w:numFmt w:val="lowerRoman"/>
      <w:lvlText w:val="%6"/>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2C1916">
      <w:start w:val="1"/>
      <w:numFmt w:val="decimal"/>
      <w:lvlText w:val="%7"/>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AD950">
      <w:start w:val="1"/>
      <w:numFmt w:val="lowerLetter"/>
      <w:lvlText w:val="%8"/>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421D6C">
      <w:start w:val="1"/>
      <w:numFmt w:val="lowerRoman"/>
      <w:lvlText w:val="%9"/>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F82D2F"/>
    <w:multiLevelType w:val="hybridMultilevel"/>
    <w:tmpl w:val="56EC138E"/>
    <w:lvl w:ilvl="0" w:tplc="A4F032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78024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8487F2">
      <w:start w:val="4"/>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1EA85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9CF30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26894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54286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F1B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B28FE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F53153"/>
    <w:multiLevelType w:val="hybridMultilevel"/>
    <w:tmpl w:val="DD86E8A6"/>
    <w:lvl w:ilvl="0" w:tplc="D7AA3F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7C79A2">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2C986">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F8893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D47B4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7A5D4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20FC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EF3F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E0B8F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A1F43BF"/>
    <w:multiLevelType w:val="hybridMultilevel"/>
    <w:tmpl w:val="6B921D0A"/>
    <w:lvl w:ilvl="0" w:tplc="800CABB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02A34">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07C66">
      <w:start w:val="2"/>
      <w:numFmt w:val="lowerLetter"/>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BAEA2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24FE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9EBCB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A855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2D32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201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AD522E1"/>
    <w:multiLevelType w:val="hybridMultilevel"/>
    <w:tmpl w:val="8E8C2F9C"/>
    <w:lvl w:ilvl="0" w:tplc="F74844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245C0">
      <w:start w:val="1"/>
      <w:numFmt w:val="lowerLetter"/>
      <w:lvlText w:val="%2"/>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0071E">
      <w:start w:val="1"/>
      <w:numFmt w:val="lowerRoman"/>
      <w:lvlText w:val="%3"/>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A07110">
      <w:start w:val="1"/>
      <w:numFmt w:val="lowerRoman"/>
      <w:lvlRestart w:val="0"/>
      <w:lvlText w:val="%4."/>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2108E">
      <w:start w:val="1"/>
      <w:numFmt w:val="lowerLetter"/>
      <w:lvlText w:val="%5"/>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F03ED4">
      <w:start w:val="1"/>
      <w:numFmt w:val="lowerRoman"/>
      <w:lvlText w:val="%6"/>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A9DDE">
      <w:start w:val="1"/>
      <w:numFmt w:val="decimal"/>
      <w:lvlText w:val="%7"/>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40B8E">
      <w:start w:val="1"/>
      <w:numFmt w:val="lowerLetter"/>
      <w:lvlText w:val="%8"/>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08D4EE">
      <w:start w:val="1"/>
      <w:numFmt w:val="lowerRoman"/>
      <w:lvlText w:val="%9"/>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B937909"/>
    <w:multiLevelType w:val="hybridMultilevel"/>
    <w:tmpl w:val="3FEC8B78"/>
    <w:lvl w:ilvl="0" w:tplc="E496EB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2D2D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CC0DC">
      <w:start w:val="4"/>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A0AC5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E1F4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EA9F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60A3C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F4475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2193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692851"/>
    <w:multiLevelType w:val="hybridMultilevel"/>
    <w:tmpl w:val="B1C41F84"/>
    <w:lvl w:ilvl="0" w:tplc="5B98303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60E9BE">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62C32A">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0A18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8CA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AE3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4288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8DB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4D9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D9E6EE9"/>
    <w:multiLevelType w:val="hybridMultilevel"/>
    <w:tmpl w:val="678E1152"/>
    <w:lvl w:ilvl="0" w:tplc="C688EF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80ED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C8E2">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92B2B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84A0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DE455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A8A2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E800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6075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64329514">
    <w:abstractNumId w:val="12"/>
  </w:num>
  <w:num w:numId="2" w16cid:durableId="1283926465">
    <w:abstractNumId w:val="28"/>
  </w:num>
  <w:num w:numId="3" w16cid:durableId="1091124376">
    <w:abstractNumId w:val="6"/>
  </w:num>
  <w:num w:numId="4" w16cid:durableId="748189590">
    <w:abstractNumId w:val="10"/>
  </w:num>
  <w:num w:numId="5" w16cid:durableId="843714106">
    <w:abstractNumId w:val="25"/>
  </w:num>
  <w:num w:numId="6" w16cid:durableId="914630221">
    <w:abstractNumId w:val="26"/>
  </w:num>
  <w:num w:numId="7" w16cid:durableId="2039970623">
    <w:abstractNumId w:val="17"/>
  </w:num>
  <w:num w:numId="8" w16cid:durableId="1394111847">
    <w:abstractNumId w:val="7"/>
  </w:num>
  <w:num w:numId="9" w16cid:durableId="921138386">
    <w:abstractNumId w:val="3"/>
  </w:num>
  <w:num w:numId="10" w16cid:durableId="1882665608">
    <w:abstractNumId w:val="5"/>
  </w:num>
  <w:num w:numId="11" w16cid:durableId="1221672780">
    <w:abstractNumId w:val="8"/>
  </w:num>
  <w:num w:numId="12" w16cid:durableId="840855990">
    <w:abstractNumId w:val="27"/>
  </w:num>
  <w:num w:numId="13" w16cid:durableId="525099635">
    <w:abstractNumId w:val="19"/>
  </w:num>
  <w:num w:numId="14" w16cid:durableId="2053651028">
    <w:abstractNumId w:val="16"/>
  </w:num>
  <w:num w:numId="15" w16cid:durableId="907542952">
    <w:abstractNumId w:val="2"/>
  </w:num>
  <w:num w:numId="16" w16cid:durableId="1133063879">
    <w:abstractNumId w:val="9"/>
  </w:num>
  <w:num w:numId="17" w16cid:durableId="274289451">
    <w:abstractNumId w:val="14"/>
  </w:num>
  <w:num w:numId="18" w16cid:durableId="552545136">
    <w:abstractNumId w:val="4"/>
  </w:num>
  <w:num w:numId="19" w16cid:durableId="798762202">
    <w:abstractNumId w:val="1"/>
  </w:num>
  <w:num w:numId="20" w16cid:durableId="1634094111">
    <w:abstractNumId w:val="24"/>
  </w:num>
  <w:num w:numId="21" w16cid:durableId="618561241">
    <w:abstractNumId w:val="21"/>
  </w:num>
  <w:num w:numId="22" w16cid:durableId="56249027">
    <w:abstractNumId w:val="18"/>
  </w:num>
  <w:num w:numId="23" w16cid:durableId="71585990">
    <w:abstractNumId w:val="13"/>
  </w:num>
  <w:num w:numId="24" w16cid:durableId="95175600">
    <w:abstractNumId w:val="23"/>
  </w:num>
  <w:num w:numId="25" w16cid:durableId="281810096">
    <w:abstractNumId w:val="0"/>
  </w:num>
  <w:num w:numId="26" w16cid:durableId="882980625">
    <w:abstractNumId w:val="29"/>
  </w:num>
  <w:num w:numId="27" w16cid:durableId="2049865817">
    <w:abstractNumId w:val="22"/>
  </w:num>
  <w:num w:numId="28" w16cid:durableId="1941833952">
    <w:abstractNumId w:val="11"/>
  </w:num>
  <w:num w:numId="29" w16cid:durableId="1707674736">
    <w:abstractNumId w:val="15"/>
  </w:num>
  <w:num w:numId="30" w16cid:durableId="15104127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5D"/>
    <w:rsid w:val="0009605D"/>
    <w:rsid w:val="0032123F"/>
    <w:rsid w:val="00402A64"/>
    <w:rsid w:val="004C6F02"/>
    <w:rsid w:val="007E5581"/>
    <w:rsid w:val="00850654"/>
    <w:rsid w:val="00DD755D"/>
    <w:rsid w:val="00F1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F766A"/>
  <w15:docId w15:val="{274326E3-0594-4D42-B7A7-25C6AD9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2713</Words>
  <Characters>15470</Characters>
  <Application>Microsoft Office Word</Application>
  <DocSecurity>0</DocSecurity>
  <Lines>128</Lines>
  <Paragraphs>36</Paragraphs>
  <ScaleCrop>false</ScaleCrop>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Creating iPSC lines with Ribonucleoprotein (RNP) - Nucleofection, Single-cell Sorting, Genotyping, and Line Maintenance Protocol_ClellandLab.docx</dc:title>
  <dc:subject/>
  <dc:creator>Chouhan, Runvir</dc:creator>
  <cp:keywords/>
  <cp:lastModifiedBy>Mohl, Jaime</cp:lastModifiedBy>
  <cp:revision>2</cp:revision>
  <dcterms:created xsi:type="dcterms:W3CDTF">2025-01-07T23:16:00Z</dcterms:created>
  <dcterms:modified xsi:type="dcterms:W3CDTF">2025-01-07T23:16:00Z</dcterms:modified>
</cp:coreProperties>
</file>